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9D32" w14:textId="4E8D48C7" w:rsidR="00844F3E" w:rsidRPr="00844F3E" w:rsidRDefault="00262046" w:rsidP="00844F3E">
      <w:pPr>
        <w:rPr>
          <w:noProof/>
          <w:lang w:eastAsia="el-GR"/>
        </w:rPr>
      </w:pPr>
      <w:r>
        <w:rPr>
          <w:noProof/>
          <w:lang w:eastAsia="el-GR"/>
        </w:rPr>
        <mc:AlternateContent>
          <mc:Choice Requires="wps">
            <w:drawing>
              <wp:anchor distT="0" distB="0" distL="114300" distR="114300" simplePos="0" relativeHeight="251659264" behindDoc="0" locked="0" layoutInCell="1" allowOverlap="1" wp14:anchorId="1FB155B8" wp14:editId="71F13BBA">
                <wp:simplePos x="0" y="0"/>
                <wp:positionH relativeFrom="column">
                  <wp:posOffset>3756660</wp:posOffset>
                </wp:positionH>
                <wp:positionV relativeFrom="paragraph">
                  <wp:posOffset>-359410</wp:posOffset>
                </wp:positionV>
                <wp:extent cx="2190750" cy="11995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99515"/>
                        </a:xfrm>
                        <a:prstGeom prst="rect">
                          <a:avLst/>
                        </a:prstGeom>
                        <a:solidFill>
                          <a:srgbClr val="FFFFFF"/>
                        </a:solidFill>
                        <a:ln>
                          <a:noFill/>
                        </a:ln>
                      </wps:spPr>
                      <wps:txbx>
                        <w:txbxContent>
                          <w:p w14:paraId="5D300A32" w14:textId="77777777" w:rsidR="00844F3E" w:rsidRPr="0069600E" w:rsidRDefault="00844F3E" w:rsidP="00844F3E">
                            <w:pPr>
                              <w:spacing w:after="0" w:line="240" w:lineRule="auto"/>
                              <w:rPr>
                                <w:rFonts w:cs="Arial"/>
                                <w:sz w:val="24"/>
                                <w:szCs w:val="24"/>
                              </w:rPr>
                            </w:pPr>
                            <w:r w:rsidRPr="0069600E">
                              <w:rPr>
                                <w:rFonts w:cs="Arial"/>
                                <w:sz w:val="24"/>
                                <w:szCs w:val="24"/>
                              </w:rPr>
                              <w:t>Κότσικα 4, 104-34 Αθήνα</w:t>
                            </w:r>
                          </w:p>
                          <w:p w14:paraId="17041355" w14:textId="77777777" w:rsidR="00844F3E" w:rsidRPr="0069600E" w:rsidRDefault="00844F3E" w:rsidP="00844F3E">
                            <w:pPr>
                              <w:spacing w:after="0" w:line="240" w:lineRule="auto"/>
                              <w:rPr>
                                <w:rFonts w:cs="Arial"/>
                                <w:sz w:val="24"/>
                                <w:szCs w:val="24"/>
                              </w:rPr>
                            </w:pPr>
                            <w:r w:rsidRPr="0069600E">
                              <w:rPr>
                                <w:rFonts w:cs="Arial"/>
                                <w:sz w:val="24"/>
                                <w:szCs w:val="24"/>
                              </w:rPr>
                              <w:t>Τηλ: 210 3646 754-6, 3639 878</w:t>
                            </w:r>
                          </w:p>
                          <w:p w14:paraId="12665E53" w14:textId="77777777" w:rsidR="00844F3E" w:rsidRPr="004E49AB" w:rsidRDefault="00844F3E" w:rsidP="00844F3E">
                            <w:pPr>
                              <w:pStyle w:val="a3"/>
                              <w:ind w:right="44"/>
                            </w:pPr>
                            <w:r w:rsidRPr="004E49AB">
                              <w:rPr>
                                <w:lang w:val="en-US"/>
                              </w:rPr>
                              <w:t>Fax</w:t>
                            </w:r>
                            <w:r w:rsidRPr="004E49AB">
                              <w:t xml:space="preserve"> : 210 3646 306, 3628 017</w:t>
                            </w:r>
                          </w:p>
                          <w:p w14:paraId="7C3D63B3" w14:textId="77777777" w:rsidR="00844F3E" w:rsidRPr="00844F3E" w:rsidRDefault="00844F3E" w:rsidP="00844F3E">
                            <w:pPr>
                              <w:spacing w:after="0" w:line="240" w:lineRule="auto"/>
                              <w:rPr>
                                <w:rFonts w:cs="Arial"/>
                                <w:sz w:val="20"/>
                                <w:szCs w:val="20"/>
                              </w:rPr>
                            </w:pPr>
                            <w:r w:rsidRPr="0069600E">
                              <w:rPr>
                                <w:rFonts w:cs="Arial"/>
                                <w:sz w:val="24"/>
                                <w:szCs w:val="24"/>
                                <w:lang w:val="en-US"/>
                              </w:rPr>
                              <w:t>URL</w:t>
                            </w:r>
                            <w:r w:rsidRPr="00844F3E">
                              <w:rPr>
                                <w:rFonts w:cs="Arial"/>
                                <w:sz w:val="24"/>
                                <w:szCs w:val="24"/>
                              </w:rPr>
                              <w:t xml:space="preserve">: </w:t>
                            </w:r>
                            <w:hyperlink r:id="rId8" w:history="1">
                              <w:r w:rsidRPr="0069600E">
                                <w:rPr>
                                  <w:rStyle w:val="-"/>
                                  <w:rFonts w:cs="Arial"/>
                                  <w:sz w:val="20"/>
                                  <w:szCs w:val="20"/>
                                  <w:lang w:val="en-US"/>
                                </w:rPr>
                                <w:t>www</w:t>
                              </w:r>
                              <w:r w:rsidRPr="00844F3E">
                                <w:rPr>
                                  <w:rStyle w:val="-"/>
                                  <w:rFonts w:cs="Arial"/>
                                  <w:sz w:val="24"/>
                                  <w:szCs w:val="24"/>
                                </w:rPr>
                                <w:t>.</w:t>
                              </w:r>
                              <w:r w:rsidRPr="0069600E">
                                <w:rPr>
                                  <w:rStyle w:val="-"/>
                                  <w:rFonts w:cs="Arial"/>
                                  <w:sz w:val="24"/>
                                  <w:szCs w:val="24"/>
                                  <w:lang w:val="en-US"/>
                                </w:rPr>
                                <w:t>pedattikis</w:t>
                              </w:r>
                              <w:r w:rsidRPr="00844F3E">
                                <w:rPr>
                                  <w:rStyle w:val="-"/>
                                  <w:rFonts w:cs="Arial"/>
                                  <w:sz w:val="24"/>
                                  <w:szCs w:val="24"/>
                                </w:rPr>
                                <w:t>.</w:t>
                              </w:r>
                              <w:r w:rsidRPr="0069600E">
                                <w:rPr>
                                  <w:rStyle w:val="-"/>
                                  <w:rFonts w:cs="Arial"/>
                                  <w:sz w:val="24"/>
                                  <w:szCs w:val="24"/>
                                  <w:lang w:val="en-US"/>
                                </w:rPr>
                                <w:t>gr</w:t>
                              </w:r>
                            </w:hyperlink>
                          </w:p>
                          <w:p w14:paraId="5A26CA27" w14:textId="77777777" w:rsidR="00844F3E" w:rsidRDefault="00844F3E" w:rsidP="00844F3E">
                            <w:pPr>
                              <w:spacing w:after="0" w:line="240" w:lineRule="auto"/>
                              <w:rPr>
                                <w:rFonts w:cs="Arial"/>
                                <w:sz w:val="24"/>
                                <w:szCs w:val="24"/>
                              </w:rPr>
                            </w:pPr>
                            <w:r w:rsidRPr="0069600E">
                              <w:rPr>
                                <w:rFonts w:cs="Arial"/>
                                <w:sz w:val="24"/>
                                <w:szCs w:val="24"/>
                                <w:lang w:val="en-US"/>
                              </w:rPr>
                              <w:t xml:space="preserve">E- Mail: </w:t>
                            </w:r>
                            <w:hyperlink r:id="rId9" w:history="1">
                              <w:r w:rsidR="00E8740F" w:rsidRPr="00546863">
                                <w:rPr>
                                  <w:rStyle w:val="-"/>
                                  <w:rFonts w:cs="Arial"/>
                                  <w:sz w:val="24"/>
                                  <w:szCs w:val="24"/>
                                  <w:lang w:val="en-US"/>
                                </w:rPr>
                                <w:t>info@pedattikis.gr</w:t>
                              </w:r>
                            </w:hyperlink>
                          </w:p>
                          <w:p w14:paraId="1D262B63" w14:textId="77777777" w:rsidR="00E8740F" w:rsidRPr="00E8740F" w:rsidRDefault="00E8740F" w:rsidP="00844F3E">
                            <w:pPr>
                              <w:spacing w:after="0" w:line="240" w:lineRule="auto"/>
                              <w:rPr>
                                <w:rFonts w:ascii="Arial" w:hAnsi="Arial" w:cs="Arial"/>
                                <w:sz w:val="24"/>
                                <w:szCs w:val="24"/>
                              </w:rPr>
                            </w:pPr>
                          </w:p>
                          <w:p w14:paraId="5C5B3A0C" w14:textId="77777777" w:rsidR="00844F3E" w:rsidRPr="004E49AB" w:rsidRDefault="00844F3E" w:rsidP="00844F3E">
                            <w:pPr>
                              <w:rPr>
                                <w:rFonts w:ascii="Arial" w:hAnsi="Arial" w:cs="Arial"/>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155B8" id="_x0000_t202" coordsize="21600,21600" o:spt="202" path="m,l,21600r21600,l21600,xe">
                <v:stroke joinstyle="miter"/>
                <v:path gradientshapeok="t" o:connecttype="rect"/>
              </v:shapetype>
              <v:shape id="Text Box 2" o:spid="_x0000_s1026" type="#_x0000_t202" style="position:absolute;margin-left:295.8pt;margin-top:-28.3pt;width:172.5pt;height: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" stroked="f">
                <v:textbox>
                  <w:txbxContent>
                    <w:p w14:paraId="5D300A32" w14:textId="77777777" w:rsidR="00844F3E" w:rsidRPr="0069600E" w:rsidRDefault="00844F3E" w:rsidP="00844F3E">
                      <w:pPr>
                        <w:spacing w:after="0" w:line="240" w:lineRule="auto"/>
                        <w:rPr>
                          <w:rFonts w:cs="Arial"/>
                          <w:sz w:val="24"/>
                          <w:szCs w:val="24"/>
                        </w:rPr>
                      </w:pPr>
                      <w:r w:rsidRPr="0069600E">
                        <w:rPr>
                          <w:rFonts w:cs="Arial"/>
                          <w:sz w:val="24"/>
                          <w:szCs w:val="24"/>
                        </w:rPr>
                        <w:t>Κότσικα 4, 104-34 Αθήνα</w:t>
                      </w:r>
                    </w:p>
                    <w:p w14:paraId="17041355" w14:textId="77777777" w:rsidR="00844F3E" w:rsidRPr="0069600E" w:rsidRDefault="00844F3E" w:rsidP="00844F3E">
                      <w:pPr>
                        <w:spacing w:after="0" w:line="240" w:lineRule="auto"/>
                        <w:rPr>
                          <w:rFonts w:cs="Arial"/>
                          <w:sz w:val="24"/>
                          <w:szCs w:val="24"/>
                        </w:rPr>
                      </w:pPr>
                      <w:r w:rsidRPr="0069600E">
                        <w:rPr>
                          <w:rFonts w:cs="Arial"/>
                          <w:sz w:val="24"/>
                          <w:szCs w:val="24"/>
                        </w:rPr>
                        <w:t>Τηλ: 210 3646 754-6, 3639 878</w:t>
                      </w:r>
                    </w:p>
                    <w:p w14:paraId="12665E53" w14:textId="77777777" w:rsidR="00844F3E" w:rsidRPr="004E49AB" w:rsidRDefault="00844F3E" w:rsidP="00844F3E">
                      <w:pPr>
                        <w:pStyle w:val="a3"/>
                        <w:ind w:right="44"/>
                      </w:pPr>
                      <w:r w:rsidRPr="004E49AB">
                        <w:rPr>
                          <w:lang w:val="en-US"/>
                        </w:rPr>
                        <w:t>Fax</w:t>
                      </w:r>
                      <w:r w:rsidRPr="004E49AB">
                        <w:t xml:space="preserve"> : 210 3646 306, 3628 017</w:t>
                      </w:r>
                    </w:p>
                    <w:p w14:paraId="7C3D63B3" w14:textId="77777777" w:rsidR="00844F3E" w:rsidRPr="00844F3E" w:rsidRDefault="00844F3E" w:rsidP="00844F3E">
                      <w:pPr>
                        <w:spacing w:after="0" w:line="240" w:lineRule="auto"/>
                        <w:rPr>
                          <w:rFonts w:cs="Arial"/>
                          <w:sz w:val="20"/>
                          <w:szCs w:val="20"/>
                        </w:rPr>
                      </w:pPr>
                      <w:r w:rsidRPr="0069600E">
                        <w:rPr>
                          <w:rFonts w:cs="Arial"/>
                          <w:sz w:val="24"/>
                          <w:szCs w:val="24"/>
                          <w:lang w:val="en-US"/>
                        </w:rPr>
                        <w:t>URL</w:t>
                      </w:r>
                      <w:r w:rsidRPr="00844F3E">
                        <w:rPr>
                          <w:rFonts w:cs="Arial"/>
                          <w:sz w:val="24"/>
                          <w:szCs w:val="24"/>
                        </w:rPr>
                        <w:t xml:space="preserve">: </w:t>
                      </w:r>
                      <w:hyperlink r:id="rId10" w:history="1">
                        <w:r w:rsidRPr="0069600E">
                          <w:rPr>
                            <w:rStyle w:val="-"/>
                            <w:rFonts w:cs="Arial"/>
                            <w:sz w:val="20"/>
                            <w:szCs w:val="20"/>
                            <w:lang w:val="en-US"/>
                          </w:rPr>
                          <w:t>www</w:t>
                        </w:r>
                        <w:r w:rsidRPr="00844F3E">
                          <w:rPr>
                            <w:rStyle w:val="-"/>
                            <w:rFonts w:cs="Arial"/>
                            <w:sz w:val="24"/>
                            <w:szCs w:val="24"/>
                          </w:rPr>
                          <w:t>.</w:t>
                        </w:r>
                        <w:r w:rsidRPr="0069600E">
                          <w:rPr>
                            <w:rStyle w:val="-"/>
                            <w:rFonts w:cs="Arial"/>
                            <w:sz w:val="24"/>
                            <w:szCs w:val="24"/>
                            <w:lang w:val="en-US"/>
                          </w:rPr>
                          <w:t>pedattikis</w:t>
                        </w:r>
                        <w:r w:rsidRPr="00844F3E">
                          <w:rPr>
                            <w:rStyle w:val="-"/>
                            <w:rFonts w:cs="Arial"/>
                            <w:sz w:val="24"/>
                            <w:szCs w:val="24"/>
                          </w:rPr>
                          <w:t>.</w:t>
                        </w:r>
                        <w:r w:rsidRPr="0069600E">
                          <w:rPr>
                            <w:rStyle w:val="-"/>
                            <w:rFonts w:cs="Arial"/>
                            <w:sz w:val="24"/>
                            <w:szCs w:val="24"/>
                            <w:lang w:val="en-US"/>
                          </w:rPr>
                          <w:t>gr</w:t>
                        </w:r>
                      </w:hyperlink>
                    </w:p>
                    <w:p w14:paraId="5A26CA27" w14:textId="77777777" w:rsidR="00844F3E" w:rsidRDefault="00844F3E" w:rsidP="00844F3E">
                      <w:pPr>
                        <w:spacing w:after="0" w:line="240" w:lineRule="auto"/>
                        <w:rPr>
                          <w:rFonts w:cs="Arial"/>
                          <w:sz w:val="24"/>
                          <w:szCs w:val="24"/>
                        </w:rPr>
                      </w:pPr>
                      <w:r w:rsidRPr="0069600E">
                        <w:rPr>
                          <w:rFonts w:cs="Arial"/>
                          <w:sz w:val="24"/>
                          <w:szCs w:val="24"/>
                          <w:lang w:val="en-US"/>
                        </w:rPr>
                        <w:t xml:space="preserve">E- Mail: </w:t>
                      </w:r>
                      <w:hyperlink r:id="rId11" w:history="1">
                        <w:r w:rsidR="00E8740F" w:rsidRPr="00546863">
                          <w:rPr>
                            <w:rStyle w:val="-"/>
                            <w:rFonts w:cs="Arial"/>
                            <w:sz w:val="24"/>
                            <w:szCs w:val="24"/>
                            <w:lang w:val="en-US"/>
                          </w:rPr>
                          <w:t>info@pedattikis.gr</w:t>
                        </w:r>
                      </w:hyperlink>
                    </w:p>
                    <w:p w14:paraId="1D262B63" w14:textId="77777777" w:rsidR="00E8740F" w:rsidRPr="00E8740F" w:rsidRDefault="00E8740F" w:rsidP="00844F3E">
                      <w:pPr>
                        <w:spacing w:after="0" w:line="240" w:lineRule="auto"/>
                        <w:rPr>
                          <w:rFonts w:ascii="Arial" w:hAnsi="Arial" w:cs="Arial"/>
                          <w:sz w:val="24"/>
                          <w:szCs w:val="24"/>
                        </w:rPr>
                      </w:pPr>
                    </w:p>
                    <w:p w14:paraId="5C5B3A0C" w14:textId="77777777" w:rsidR="00844F3E" w:rsidRPr="004E49AB" w:rsidRDefault="00844F3E" w:rsidP="00844F3E">
                      <w:pPr>
                        <w:rPr>
                          <w:rFonts w:ascii="Arial" w:hAnsi="Arial" w:cs="Arial"/>
                          <w:sz w:val="28"/>
                          <w:szCs w:val="28"/>
                          <w:lang w:val="en-US"/>
                        </w:rPr>
                      </w:pPr>
                    </w:p>
                  </w:txbxContent>
                </v:textbox>
              </v:shape>
            </w:pict>
          </mc:Fallback>
        </mc:AlternateContent>
      </w:r>
      <w:r w:rsidR="00844F3E" w:rsidRPr="004E49AB">
        <w:rPr>
          <w:noProof/>
          <w:sz w:val="20"/>
          <w:szCs w:val="20"/>
          <w:lang w:eastAsia="el-GR"/>
        </w:rPr>
        <w:drawing>
          <wp:anchor distT="0" distB="0" distL="114300" distR="114300" simplePos="0" relativeHeight="251660288" behindDoc="0" locked="0" layoutInCell="1" allowOverlap="1" wp14:anchorId="71322811" wp14:editId="2C38052B">
            <wp:simplePos x="0" y="0"/>
            <wp:positionH relativeFrom="column">
              <wp:posOffset>46355</wp:posOffset>
            </wp:positionH>
            <wp:positionV relativeFrom="paragraph">
              <wp:posOffset>-419735</wp:posOffset>
            </wp:positionV>
            <wp:extent cx="1938655" cy="1259840"/>
            <wp:effectExtent l="0" t="0" r="4445" b="0"/>
            <wp:wrapNone/>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655" cy="1259840"/>
                    </a:xfrm>
                    <a:prstGeom prst="rect">
                      <a:avLst/>
                    </a:prstGeom>
                    <a:noFill/>
                    <a:ln>
                      <a:noFill/>
                    </a:ln>
                  </pic:spPr>
                </pic:pic>
              </a:graphicData>
            </a:graphic>
          </wp:anchor>
        </w:drawing>
      </w:r>
      <w:r w:rsidR="00844F3E" w:rsidRPr="00844F3E">
        <w:rPr>
          <w:noProof/>
          <w:lang w:eastAsia="el-GR"/>
        </w:rPr>
        <w:t xml:space="preserve"> </w:t>
      </w:r>
    </w:p>
    <w:p w14:paraId="474662A7" w14:textId="77777777" w:rsidR="00844F3E" w:rsidRPr="00844F3E" w:rsidRDefault="00844F3E" w:rsidP="00844F3E">
      <w:pPr>
        <w:jc w:val="both"/>
        <w:rPr>
          <w:noProof/>
          <w:lang w:eastAsia="el-GR"/>
        </w:rPr>
      </w:pPr>
    </w:p>
    <w:p w14:paraId="72437230" w14:textId="77777777" w:rsidR="00844F3E" w:rsidRPr="00844F3E" w:rsidRDefault="00844F3E" w:rsidP="00844F3E">
      <w:pPr>
        <w:jc w:val="both"/>
      </w:pPr>
    </w:p>
    <w:p w14:paraId="20808D41" w14:textId="77777777" w:rsidR="00844F3E" w:rsidRPr="0033078E" w:rsidRDefault="00E8740F" w:rsidP="00E8740F">
      <w:pPr>
        <w:autoSpaceDE w:val="0"/>
        <w:autoSpaceDN w:val="0"/>
        <w:adjustRightInd w:val="0"/>
        <w:spacing w:after="0" w:line="360" w:lineRule="auto"/>
        <w:ind w:left="6096"/>
        <w:rPr>
          <w:rFonts w:ascii="Arial Narrow" w:hAnsi="Arial Narrow" w:cs="Tahoma"/>
          <w:b/>
          <w:sz w:val="24"/>
          <w:szCs w:val="24"/>
          <w:lang w:eastAsia="el-GR"/>
        </w:rPr>
      </w:pPr>
      <w:r>
        <w:rPr>
          <w:rFonts w:ascii="Arial Narrow" w:hAnsi="Arial Narrow" w:cs="Tahoma"/>
          <w:b/>
          <w:sz w:val="24"/>
          <w:szCs w:val="24"/>
          <w:lang w:eastAsia="el-GR"/>
        </w:rPr>
        <w:t xml:space="preserve">                                                                                                                                                                                             </w:t>
      </w:r>
      <w:r w:rsidR="00844F3E" w:rsidRPr="0033078E">
        <w:rPr>
          <w:rFonts w:ascii="Arial Narrow" w:hAnsi="Arial Narrow" w:cs="Tahoma"/>
          <w:b/>
          <w:sz w:val="24"/>
          <w:szCs w:val="24"/>
          <w:lang w:eastAsia="el-GR"/>
        </w:rPr>
        <w:t xml:space="preserve">Αθήνα, </w:t>
      </w:r>
      <w:r w:rsidR="00F13F34" w:rsidRPr="0033078E">
        <w:rPr>
          <w:rFonts w:ascii="Arial Narrow" w:hAnsi="Arial Narrow" w:cs="Tahoma"/>
          <w:b/>
          <w:sz w:val="24"/>
          <w:szCs w:val="24"/>
          <w:lang w:eastAsia="el-GR"/>
        </w:rPr>
        <w:t>17</w:t>
      </w:r>
      <w:r w:rsidR="00844F3E" w:rsidRPr="0033078E">
        <w:rPr>
          <w:rFonts w:ascii="Arial Narrow" w:hAnsi="Arial Narrow" w:cs="Tahoma"/>
          <w:b/>
          <w:sz w:val="24"/>
          <w:szCs w:val="24"/>
          <w:lang w:eastAsia="el-GR"/>
        </w:rPr>
        <w:t>/08/2021</w:t>
      </w:r>
    </w:p>
    <w:p w14:paraId="7EB7CD27" w14:textId="77777777" w:rsidR="00E8740F" w:rsidRPr="0033078E" w:rsidRDefault="00E8740F" w:rsidP="00E8740F">
      <w:pPr>
        <w:autoSpaceDE w:val="0"/>
        <w:autoSpaceDN w:val="0"/>
        <w:adjustRightInd w:val="0"/>
        <w:spacing w:after="0" w:line="360" w:lineRule="auto"/>
        <w:jc w:val="center"/>
        <w:rPr>
          <w:rFonts w:ascii="Arial Narrow" w:hAnsi="Arial Narrow" w:cs="Tahoma"/>
          <w:b/>
          <w:sz w:val="24"/>
          <w:szCs w:val="24"/>
          <w:lang w:eastAsia="el-GR"/>
        </w:rPr>
      </w:pPr>
      <w:r>
        <w:rPr>
          <w:rFonts w:ascii="Arial Narrow" w:hAnsi="Arial Narrow" w:cs="Tahoma"/>
          <w:b/>
          <w:sz w:val="24"/>
          <w:szCs w:val="24"/>
          <w:lang w:eastAsia="el-GR"/>
        </w:rPr>
        <w:t xml:space="preserve">                                                                           </w:t>
      </w:r>
      <w:r w:rsidRPr="0033078E">
        <w:rPr>
          <w:rFonts w:ascii="Arial Narrow" w:hAnsi="Arial Narrow" w:cs="Tahoma"/>
          <w:b/>
          <w:sz w:val="24"/>
          <w:szCs w:val="24"/>
          <w:lang w:eastAsia="el-GR"/>
        </w:rPr>
        <w:t xml:space="preserve">Αριθμ. Πρωτ. </w:t>
      </w:r>
      <w:r>
        <w:rPr>
          <w:rFonts w:ascii="Arial Narrow" w:hAnsi="Arial Narrow" w:cs="Tahoma"/>
          <w:b/>
          <w:sz w:val="24"/>
          <w:szCs w:val="24"/>
          <w:lang w:eastAsia="el-GR"/>
        </w:rPr>
        <w:t>794</w:t>
      </w:r>
    </w:p>
    <w:p w14:paraId="6C464980" w14:textId="77777777" w:rsidR="00844F3E" w:rsidRPr="004202B7"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p>
    <w:p w14:paraId="5F7EA8E9" w14:textId="77777777" w:rsidR="00844F3E" w:rsidRPr="004202B7"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p>
    <w:p w14:paraId="1922E4C3" w14:textId="77777777" w:rsidR="00844F3E" w:rsidRPr="00BB0693" w:rsidRDefault="00844F3E" w:rsidP="00844F3E">
      <w:pPr>
        <w:autoSpaceDE w:val="0"/>
        <w:autoSpaceDN w:val="0"/>
        <w:adjustRightInd w:val="0"/>
        <w:spacing w:after="0" w:line="360" w:lineRule="auto"/>
        <w:rPr>
          <w:rFonts w:ascii="Arial Narrow" w:hAnsi="Arial Narrow" w:cs="Tahoma"/>
          <w:b/>
          <w:color w:val="000000"/>
          <w:sz w:val="24"/>
          <w:szCs w:val="24"/>
          <w:lang w:eastAsia="el-GR"/>
        </w:rPr>
      </w:pPr>
    </w:p>
    <w:p w14:paraId="6AAED8D1" w14:textId="77777777" w:rsidR="00844F3E" w:rsidRPr="00BB0693"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p>
    <w:p w14:paraId="50C0AACF" w14:textId="77777777" w:rsidR="00844F3E" w:rsidRPr="006B4F1A"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r w:rsidRPr="006B4F1A">
        <w:rPr>
          <w:rFonts w:ascii="Arial Narrow" w:hAnsi="Arial Narrow" w:cs="Tahoma"/>
          <w:b/>
          <w:color w:val="000000"/>
          <w:sz w:val="24"/>
          <w:szCs w:val="24"/>
          <w:lang w:eastAsia="el-GR"/>
        </w:rPr>
        <w:t>ΠΡΟΣΚΛΗΣΗ ΥΠΟΒΟΛΗΣ ΠΡΟΣΦΟΡΑΣ</w:t>
      </w:r>
    </w:p>
    <w:p w14:paraId="0A659BB9" w14:textId="77777777" w:rsidR="00844F3E" w:rsidRPr="006B4F1A"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r w:rsidRPr="006B4F1A">
        <w:rPr>
          <w:rFonts w:ascii="Arial Narrow" w:hAnsi="Arial Narrow" w:cs="Tahoma"/>
          <w:b/>
          <w:color w:val="000000"/>
          <w:sz w:val="24"/>
          <w:szCs w:val="24"/>
          <w:lang w:eastAsia="el-GR"/>
        </w:rPr>
        <w:t>ΔΙΑΔΙΚΑΣΙΑ ΜΕ ΔΙΑΠΡΑΓΜΑΤΕΥΣΗ ΧΩΡΙΣ ΠΡΟΗΓΟΥΜΕΝΗ ΔΗΜΟΣΙΕΥΣΗ ΠΡΟΚΗΡΥΞΗΣ</w:t>
      </w:r>
    </w:p>
    <w:p w14:paraId="7713B77C" w14:textId="77777777" w:rsidR="00844F3E"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r w:rsidRPr="006B4F1A">
        <w:rPr>
          <w:rFonts w:ascii="Arial Narrow" w:hAnsi="Arial Narrow" w:cs="Tahoma"/>
          <w:b/>
          <w:color w:val="000000"/>
          <w:sz w:val="24"/>
          <w:szCs w:val="24"/>
          <w:lang w:eastAsia="el-GR"/>
        </w:rPr>
        <w:t>(άρθρο 32 παρ. 2 περ. γ’ Ν. 4412/2016)</w:t>
      </w:r>
    </w:p>
    <w:p w14:paraId="4A73017D" w14:textId="77777777" w:rsidR="00844F3E" w:rsidRPr="006B4F1A"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p>
    <w:p w14:paraId="390CF28D" w14:textId="77777777" w:rsidR="00844F3E" w:rsidRPr="006B4F1A"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p>
    <w:p w14:paraId="40C1D268" w14:textId="77777777" w:rsidR="00844F3E" w:rsidRPr="001C0CE4" w:rsidRDefault="00844F3E" w:rsidP="00844F3E">
      <w:pPr>
        <w:autoSpaceDE w:val="0"/>
        <w:autoSpaceDN w:val="0"/>
        <w:adjustRightInd w:val="0"/>
        <w:spacing w:after="0" w:line="360" w:lineRule="auto"/>
        <w:jc w:val="center"/>
        <w:rPr>
          <w:rFonts w:ascii="Arial Narrow" w:eastAsia="Times New Roman" w:hAnsi="Arial Narrow"/>
          <w:b/>
          <w:color w:val="000000"/>
          <w:sz w:val="24"/>
          <w:szCs w:val="24"/>
          <w:lang w:eastAsia="el-GR"/>
        </w:rPr>
      </w:pPr>
      <w:r w:rsidRPr="006B4F1A">
        <w:rPr>
          <w:rFonts w:ascii="Arial Narrow" w:hAnsi="Arial Narrow" w:cs="Tahoma"/>
          <w:b/>
          <w:color w:val="000000"/>
          <w:sz w:val="24"/>
          <w:szCs w:val="24"/>
          <w:lang w:eastAsia="el-GR"/>
        </w:rPr>
        <w:t xml:space="preserve">Αντικείμενο σύμβασης : </w:t>
      </w:r>
      <w:r w:rsidRPr="001C0CE4">
        <w:rPr>
          <w:rFonts w:ascii="Arial Narrow" w:hAnsi="Arial Narrow" w:cs="Tahoma"/>
          <w:b/>
          <w:color w:val="000000"/>
          <w:sz w:val="24"/>
          <w:szCs w:val="24"/>
          <w:lang w:eastAsia="el-GR"/>
        </w:rPr>
        <w:t>«</w:t>
      </w:r>
      <w:r w:rsidRPr="001C0CE4">
        <w:rPr>
          <w:rFonts w:ascii="Arial Narrow" w:hAnsi="Arial Narrow"/>
          <w:b/>
          <w:color w:val="000000"/>
          <w:sz w:val="24"/>
          <w:szCs w:val="24"/>
        </w:rPr>
        <w:t>Αποψίλωση των πληγεισών περιοχών της Αττικής - Δήμων Αχαρνών, Ωρωπού και Διονύσου - από τους κορμούς καμένων δένδρων μετά από την πρόσφατη καταστροφική πυρκαγιά</w:t>
      </w:r>
      <w:r w:rsidRPr="001C0CE4">
        <w:rPr>
          <w:rFonts w:ascii="Arial Narrow" w:hAnsi="Arial Narrow" w:cs="Tahoma"/>
          <w:b/>
          <w:color w:val="000000"/>
          <w:sz w:val="24"/>
          <w:szCs w:val="24"/>
          <w:lang w:eastAsia="el-GR"/>
        </w:rPr>
        <w:t>»</w:t>
      </w:r>
    </w:p>
    <w:p w14:paraId="66B1A8AF" w14:textId="77777777" w:rsidR="00844F3E" w:rsidRPr="001C0CE4" w:rsidRDefault="00844F3E" w:rsidP="003A0F68">
      <w:pPr>
        <w:autoSpaceDE w:val="0"/>
        <w:autoSpaceDN w:val="0"/>
        <w:adjustRightInd w:val="0"/>
        <w:spacing w:after="0" w:line="360" w:lineRule="auto"/>
        <w:rPr>
          <w:rFonts w:ascii="Arial Narrow" w:hAnsi="Arial Narrow" w:cs="Tahoma"/>
          <w:b/>
          <w:color w:val="FF0000"/>
          <w:sz w:val="24"/>
          <w:szCs w:val="24"/>
          <w:lang w:eastAsia="el-GR"/>
        </w:rPr>
      </w:pPr>
    </w:p>
    <w:p w14:paraId="48A137A9" w14:textId="77777777" w:rsidR="00844F3E" w:rsidRPr="006B4F1A" w:rsidRDefault="00844F3E" w:rsidP="00844F3E">
      <w:pPr>
        <w:autoSpaceDE w:val="0"/>
        <w:autoSpaceDN w:val="0"/>
        <w:adjustRightInd w:val="0"/>
        <w:spacing w:after="0" w:line="360" w:lineRule="auto"/>
        <w:jc w:val="center"/>
        <w:rPr>
          <w:rFonts w:ascii="Arial Narrow" w:hAnsi="Arial Narrow" w:cs="Tahoma"/>
          <w:b/>
          <w:color w:val="000000"/>
          <w:sz w:val="24"/>
          <w:szCs w:val="24"/>
          <w:lang w:eastAsia="el-GR"/>
        </w:rPr>
      </w:pPr>
    </w:p>
    <w:p w14:paraId="6BE1326C" w14:textId="77777777" w:rsidR="00844F3E" w:rsidRPr="006B4F1A" w:rsidRDefault="00844F3E" w:rsidP="00844F3E">
      <w:pPr>
        <w:autoSpaceDE w:val="0"/>
        <w:autoSpaceDN w:val="0"/>
        <w:adjustRightInd w:val="0"/>
        <w:spacing w:after="0" w:line="360" w:lineRule="auto"/>
        <w:jc w:val="center"/>
        <w:rPr>
          <w:rFonts w:ascii="Arial Narrow" w:hAnsi="Arial Narrow" w:cs="Tahoma"/>
          <w:b/>
          <w:sz w:val="24"/>
          <w:szCs w:val="24"/>
          <w:lang w:eastAsia="el-GR"/>
        </w:rPr>
      </w:pPr>
      <w:r w:rsidRPr="006B4F1A">
        <w:rPr>
          <w:rFonts w:ascii="Arial Narrow" w:hAnsi="Arial Narrow" w:cs="Tahoma"/>
          <w:b/>
          <w:sz w:val="24"/>
          <w:szCs w:val="24"/>
          <w:lang w:eastAsia="el-GR"/>
        </w:rPr>
        <w:t xml:space="preserve">Προϋπολογισμός : </w:t>
      </w:r>
      <w:r w:rsidRPr="001C0CE4">
        <w:rPr>
          <w:rFonts w:ascii="Arial Narrow" w:hAnsi="Arial Narrow" w:cs="Arial"/>
          <w:b/>
          <w:bCs/>
          <w:sz w:val="24"/>
          <w:szCs w:val="24"/>
        </w:rPr>
        <w:t>Εκατόν ε</w:t>
      </w:r>
      <w:r w:rsidR="003A0F68">
        <w:rPr>
          <w:rFonts w:ascii="Arial Narrow" w:hAnsi="Arial Narrow" w:cs="Arial"/>
          <w:b/>
          <w:bCs/>
          <w:sz w:val="24"/>
          <w:szCs w:val="24"/>
        </w:rPr>
        <w:t>βδομήντα χιλιάδες</w:t>
      </w:r>
      <w:r w:rsidRPr="001C0CE4">
        <w:rPr>
          <w:rFonts w:ascii="Arial Narrow" w:hAnsi="Arial Narrow" w:cs="Arial"/>
          <w:b/>
          <w:bCs/>
          <w:sz w:val="24"/>
          <w:szCs w:val="24"/>
        </w:rPr>
        <w:t xml:space="preserve"> (</w:t>
      </w:r>
      <w:r w:rsidR="003A0F68">
        <w:rPr>
          <w:rFonts w:ascii="Arial Narrow" w:hAnsi="Arial Narrow" w:cs="Arial"/>
          <w:b/>
          <w:bCs/>
          <w:sz w:val="24"/>
          <w:szCs w:val="24"/>
        </w:rPr>
        <w:t>170.000,00</w:t>
      </w:r>
      <w:r w:rsidRPr="001C0CE4">
        <w:rPr>
          <w:rFonts w:ascii="Arial Narrow" w:hAnsi="Arial Narrow" w:cs="Arial"/>
          <w:b/>
          <w:bCs/>
          <w:sz w:val="24"/>
          <w:szCs w:val="24"/>
        </w:rPr>
        <w:t>)</w:t>
      </w:r>
      <w:r w:rsidRPr="001C0CE4">
        <w:rPr>
          <w:rFonts w:ascii="Arial Narrow" w:hAnsi="Arial Narrow" w:cs="Arial"/>
          <w:color w:val="FF0000"/>
          <w:sz w:val="24"/>
          <w:szCs w:val="24"/>
        </w:rPr>
        <w:t xml:space="preserve"> </w:t>
      </w:r>
      <w:r w:rsidRPr="001C0CE4">
        <w:rPr>
          <w:rFonts w:ascii="Arial Narrow" w:hAnsi="Arial Narrow" w:cs="Tahoma"/>
          <w:b/>
          <w:sz w:val="24"/>
          <w:szCs w:val="24"/>
          <w:lang w:eastAsia="el-GR"/>
        </w:rPr>
        <w:t xml:space="preserve"> ευρώ</w:t>
      </w:r>
      <w:r>
        <w:rPr>
          <w:rFonts w:ascii="Arial Narrow" w:hAnsi="Arial Narrow" w:cs="Tahoma"/>
          <w:b/>
          <w:sz w:val="24"/>
          <w:szCs w:val="24"/>
          <w:lang w:eastAsia="el-GR"/>
        </w:rPr>
        <w:t xml:space="preserve"> πλέον ΦΠΑ </w:t>
      </w:r>
    </w:p>
    <w:p w14:paraId="395845E2" w14:textId="77777777" w:rsidR="00844F3E" w:rsidRPr="001C0CE4" w:rsidRDefault="00844F3E" w:rsidP="00844F3E">
      <w:pPr>
        <w:rPr>
          <w:rFonts w:ascii="Arial Narrow" w:hAnsi="Arial Narrow" w:cs="Tahoma"/>
          <w:b/>
          <w:color w:val="000000"/>
          <w:lang w:eastAsia="el-GR"/>
        </w:rPr>
      </w:pPr>
    </w:p>
    <w:p w14:paraId="0A7DB144" w14:textId="77777777" w:rsidR="00844F3E" w:rsidRPr="001C0CE4" w:rsidRDefault="00844F3E" w:rsidP="00844F3E">
      <w:pPr>
        <w:rPr>
          <w:rFonts w:ascii="Arial Narrow" w:hAnsi="Arial Narrow" w:cs="Tahoma"/>
          <w:b/>
          <w:color w:val="000000"/>
          <w:lang w:eastAsia="el-GR"/>
        </w:rPr>
      </w:pPr>
    </w:p>
    <w:p w14:paraId="13064018" w14:textId="77777777" w:rsidR="00844F3E" w:rsidRPr="001C0CE4" w:rsidRDefault="00844F3E" w:rsidP="00844F3E">
      <w:pPr>
        <w:rPr>
          <w:rFonts w:ascii="Arial Narrow" w:hAnsi="Arial Narrow" w:cs="Tahoma"/>
          <w:b/>
          <w:color w:val="000000"/>
          <w:lang w:eastAsia="el-GR"/>
        </w:rPr>
      </w:pPr>
    </w:p>
    <w:p w14:paraId="71D589A5" w14:textId="77777777" w:rsidR="00844F3E" w:rsidRDefault="00844F3E" w:rsidP="00844F3E"/>
    <w:p w14:paraId="280E703C" w14:textId="77777777" w:rsidR="003A0F68" w:rsidRDefault="003A0F68" w:rsidP="00844F3E"/>
    <w:p w14:paraId="4CF479D9" w14:textId="77777777" w:rsidR="003A0F68" w:rsidRDefault="003A0F68" w:rsidP="00844F3E"/>
    <w:p w14:paraId="59F361AE" w14:textId="77777777" w:rsidR="00E8740F" w:rsidRDefault="00E8740F" w:rsidP="00844F3E"/>
    <w:p w14:paraId="68F746F8" w14:textId="77777777" w:rsidR="00E8740F" w:rsidRDefault="00E8740F" w:rsidP="00844F3E"/>
    <w:p w14:paraId="716A9479" w14:textId="77777777" w:rsidR="00844F3E" w:rsidRDefault="00844F3E" w:rsidP="00844F3E">
      <w:pPr>
        <w:autoSpaceDE w:val="0"/>
        <w:autoSpaceDN w:val="0"/>
        <w:adjustRightInd w:val="0"/>
        <w:spacing w:after="0" w:line="360" w:lineRule="auto"/>
        <w:jc w:val="both"/>
        <w:rPr>
          <w:rFonts w:ascii="Arial Narrow" w:hAnsi="Arial Narrow" w:cs="Tahoma"/>
          <w:b/>
          <w:color w:val="000000"/>
          <w:lang w:eastAsia="el-GR"/>
        </w:rPr>
      </w:pPr>
      <w:r>
        <w:rPr>
          <w:rFonts w:ascii="Arial Narrow" w:hAnsi="Arial Narrow" w:cs="Tahoma"/>
          <w:b/>
          <w:color w:val="000000"/>
          <w:lang w:eastAsia="el-GR"/>
        </w:rPr>
        <w:lastRenderedPageBreak/>
        <w:t>Άρθρο 1 - Στοιχεία Διαδικασίας – Αναθέτουσα Αρχή – Ορισμοί</w:t>
      </w:r>
    </w:p>
    <w:p w14:paraId="20CED3E1" w14:textId="77777777" w:rsidR="00844F3E" w:rsidRDefault="00844F3E" w:rsidP="00844F3E">
      <w:pPr>
        <w:autoSpaceDE w:val="0"/>
        <w:autoSpaceDN w:val="0"/>
        <w:adjustRightInd w:val="0"/>
        <w:spacing w:after="0" w:line="360" w:lineRule="auto"/>
        <w:jc w:val="both"/>
        <w:rPr>
          <w:rFonts w:ascii="Arial Narrow" w:hAnsi="Arial Narrow" w:cs="Tahoma"/>
          <w:b/>
          <w:color w:val="000000"/>
          <w:lang w:eastAsia="el-GR"/>
        </w:rPr>
      </w:pPr>
    </w:p>
    <w:p w14:paraId="39A32433" w14:textId="77777777" w:rsidR="00844F3E" w:rsidRDefault="00844F3E" w:rsidP="00844F3E">
      <w:pPr>
        <w:numPr>
          <w:ilvl w:val="1"/>
          <w:numId w:val="1"/>
        </w:numPr>
        <w:autoSpaceDE w:val="0"/>
        <w:autoSpaceDN w:val="0"/>
        <w:adjustRightInd w:val="0"/>
        <w:spacing w:after="0" w:line="360" w:lineRule="auto"/>
        <w:jc w:val="both"/>
        <w:rPr>
          <w:rFonts w:ascii="Arial Narrow" w:hAnsi="Arial Narrow" w:cs="Tahoma"/>
          <w:b/>
          <w:color w:val="000000"/>
          <w:lang w:eastAsia="el-GR"/>
        </w:rPr>
      </w:pPr>
      <w:r>
        <w:rPr>
          <w:rFonts w:ascii="Arial Narrow" w:hAnsi="Arial Narrow" w:cs="Tahoma"/>
          <w:b/>
          <w:color w:val="000000"/>
          <w:lang w:eastAsia="el-GR"/>
        </w:rPr>
        <w:t>Στοιχεία Διαδικασίας – Στοιχεία Αναθέτουσας Αρχής:</w:t>
      </w:r>
    </w:p>
    <w:p w14:paraId="42B07A9D" w14:textId="77777777" w:rsidR="00844F3E" w:rsidRDefault="00844F3E" w:rsidP="00844F3E">
      <w:pPr>
        <w:autoSpaceDE w:val="0"/>
        <w:autoSpaceDN w:val="0"/>
        <w:adjustRightInd w:val="0"/>
        <w:spacing w:after="0" w:line="360" w:lineRule="auto"/>
        <w:ind w:left="720"/>
        <w:jc w:val="both"/>
        <w:rPr>
          <w:rFonts w:ascii="Arial Narrow" w:hAnsi="Arial Narrow" w:cs="Tahoma"/>
          <w:b/>
          <w:color w:val="000000"/>
          <w:lang w:eastAsia="el-GR"/>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510"/>
        <w:gridCol w:w="5307"/>
      </w:tblGrid>
      <w:tr w:rsidR="00844F3E" w14:paraId="0BF4372A" w14:textId="77777777" w:rsidTr="00D83BE5">
        <w:tc>
          <w:tcPr>
            <w:tcW w:w="351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75CBAD2"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ΑΝΑΘΕΤΟΥΣΑ ΑΡΧΗ</w:t>
            </w:r>
          </w:p>
        </w:tc>
        <w:tc>
          <w:tcPr>
            <w:tcW w:w="53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B77BF58" w14:textId="77777777" w:rsidR="00844F3E" w:rsidRDefault="00844F3E" w:rsidP="00D83BE5">
            <w:pPr>
              <w:autoSpaceDE w:val="0"/>
              <w:autoSpaceDN w:val="0"/>
              <w:adjustRightInd w:val="0"/>
              <w:spacing w:after="0" w:line="360" w:lineRule="auto"/>
              <w:jc w:val="both"/>
              <w:rPr>
                <w:rFonts w:ascii="Arial Narrow" w:hAnsi="Arial Narrow" w:cs="Tahoma"/>
                <w:b/>
                <w:color w:val="000000"/>
                <w:lang w:eastAsia="el-GR"/>
              </w:rPr>
            </w:pPr>
            <w:r>
              <w:rPr>
                <w:rFonts w:ascii="Arial Narrow" w:hAnsi="Arial Narrow" w:cs="Tahoma"/>
                <w:b/>
                <w:color w:val="000000"/>
                <w:lang w:eastAsia="el-GR"/>
              </w:rPr>
              <w:t>ΠΕΡΙΦΕΡΕΙΑΚΗ ΕΝΩΣΗ ΔΗΜΩΝ ΑΤΤΙΚΗΣ</w:t>
            </w:r>
            <w:r w:rsidR="007C21EA">
              <w:rPr>
                <w:rFonts w:ascii="Arial Narrow" w:hAnsi="Arial Narrow" w:cs="Tahoma"/>
                <w:b/>
                <w:color w:val="000000"/>
                <w:lang w:eastAsia="el-GR"/>
              </w:rPr>
              <w:t xml:space="preserve"> (Ν.Π.Ι.Δ.)</w:t>
            </w:r>
          </w:p>
        </w:tc>
      </w:tr>
      <w:tr w:rsidR="00844F3E" w14:paraId="2C9B69DF" w14:textId="77777777" w:rsidTr="00D83BE5">
        <w:tc>
          <w:tcPr>
            <w:tcW w:w="3510" w:type="dxa"/>
            <w:tcBorders>
              <w:top w:val="single" w:sz="4" w:space="0" w:color="auto"/>
              <w:left w:val="single" w:sz="4" w:space="0" w:color="auto"/>
              <w:bottom w:val="single" w:sz="4" w:space="0" w:color="auto"/>
              <w:right w:val="single" w:sz="4" w:space="0" w:color="auto"/>
            </w:tcBorders>
            <w:shd w:val="clear" w:color="auto" w:fill="EEECE1"/>
            <w:vAlign w:val="center"/>
          </w:tcPr>
          <w:p w14:paraId="32F4EF78" w14:textId="77777777" w:rsidR="00844F3E" w:rsidRPr="007C21EA" w:rsidRDefault="00844F3E" w:rsidP="00D83BE5">
            <w:pPr>
              <w:autoSpaceDE w:val="0"/>
              <w:autoSpaceDN w:val="0"/>
              <w:adjustRightInd w:val="0"/>
              <w:spacing w:after="0" w:line="360" w:lineRule="auto"/>
              <w:jc w:val="both"/>
              <w:rPr>
                <w:rFonts w:ascii="Arial Narrow" w:hAnsi="Arial Narrow" w:cs="Tahoma"/>
                <w:b/>
                <w:color w:val="1F497D"/>
                <w:lang w:eastAsia="el-GR"/>
              </w:rPr>
            </w:pPr>
          </w:p>
          <w:p w14:paraId="7993A4AF"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ΤΙΤΛΟΣ ΠΡΑΞΗΣ</w:t>
            </w:r>
          </w:p>
          <w:p w14:paraId="3021C277"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p>
        </w:tc>
        <w:tc>
          <w:tcPr>
            <w:tcW w:w="5307" w:type="dxa"/>
            <w:tcBorders>
              <w:top w:val="single" w:sz="4" w:space="0" w:color="auto"/>
              <w:left w:val="single" w:sz="4" w:space="0" w:color="auto"/>
              <w:bottom w:val="single" w:sz="4" w:space="0" w:color="auto"/>
              <w:right w:val="single" w:sz="4" w:space="0" w:color="auto"/>
            </w:tcBorders>
            <w:shd w:val="clear" w:color="auto" w:fill="EEECE1"/>
            <w:vAlign w:val="center"/>
          </w:tcPr>
          <w:p w14:paraId="1A2E107F" w14:textId="77777777" w:rsidR="00844F3E" w:rsidRDefault="00844F3E" w:rsidP="00D83BE5">
            <w:pPr>
              <w:autoSpaceDE w:val="0"/>
              <w:autoSpaceDN w:val="0"/>
              <w:adjustRightInd w:val="0"/>
              <w:spacing w:after="0" w:line="360" w:lineRule="auto"/>
              <w:jc w:val="center"/>
              <w:rPr>
                <w:rFonts w:ascii="Arial Narrow" w:hAnsi="Arial Narrow" w:cs="Tahoma"/>
                <w:b/>
                <w:color w:val="000000"/>
                <w:lang w:eastAsia="el-GR"/>
              </w:rPr>
            </w:pPr>
          </w:p>
          <w:p w14:paraId="743B93A0" w14:textId="77777777" w:rsidR="00844F3E" w:rsidRDefault="00844F3E" w:rsidP="00E8740F">
            <w:pPr>
              <w:autoSpaceDE w:val="0"/>
              <w:autoSpaceDN w:val="0"/>
              <w:adjustRightInd w:val="0"/>
              <w:spacing w:after="0" w:line="360" w:lineRule="auto"/>
              <w:rPr>
                <w:rFonts w:ascii="Arial Narrow" w:hAnsi="Arial Narrow" w:cs="Tahoma"/>
                <w:b/>
                <w:color w:val="000000"/>
                <w:lang w:eastAsia="el-GR"/>
              </w:rPr>
            </w:pPr>
            <w:r w:rsidRPr="008A3E22">
              <w:rPr>
                <w:rFonts w:ascii="Arial Narrow" w:hAnsi="Arial Narrow"/>
                <w:b/>
              </w:rPr>
              <w:t>«</w:t>
            </w:r>
            <w:r w:rsidRPr="008A3E22">
              <w:rPr>
                <w:rFonts w:ascii="Arial Narrow" w:hAnsi="Arial Narrow"/>
                <w:b/>
                <w:color w:val="000000"/>
              </w:rPr>
              <w:t>Α</w:t>
            </w:r>
            <w:r>
              <w:rPr>
                <w:rFonts w:ascii="Arial Narrow" w:hAnsi="Arial Narrow"/>
                <w:b/>
                <w:color w:val="000000"/>
              </w:rPr>
              <w:t>ποψίλωση</w:t>
            </w:r>
            <w:r w:rsidRPr="008A3E22">
              <w:rPr>
                <w:rFonts w:ascii="Arial Narrow" w:hAnsi="Arial Narrow"/>
                <w:b/>
                <w:color w:val="000000"/>
              </w:rPr>
              <w:t xml:space="preserve"> των πληγεισών περιοχών της Αττικής </w:t>
            </w:r>
            <w:r>
              <w:rPr>
                <w:rFonts w:ascii="Arial Narrow" w:hAnsi="Arial Narrow"/>
                <w:b/>
                <w:color w:val="000000"/>
              </w:rPr>
              <w:t>-</w:t>
            </w:r>
            <w:r w:rsidRPr="008A3E22">
              <w:rPr>
                <w:rFonts w:ascii="Arial Narrow" w:hAnsi="Arial Narrow"/>
                <w:b/>
                <w:color w:val="000000"/>
              </w:rPr>
              <w:t xml:space="preserve"> Δήμων Αχαρνών, Ωρωπού και Διονύσου</w:t>
            </w:r>
            <w:r>
              <w:rPr>
                <w:rFonts w:ascii="Arial Narrow" w:hAnsi="Arial Narrow"/>
                <w:b/>
                <w:color w:val="000000"/>
              </w:rPr>
              <w:t xml:space="preserve"> -</w:t>
            </w:r>
            <w:r w:rsidRPr="008A3E22">
              <w:rPr>
                <w:rFonts w:ascii="Arial Narrow" w:hAnsi="Arial Narrow"/>
                <w:b/>
                <w:color w:val="000000"/>
              </w:rPr>
              <w:t xml:space="preserve"> από τους κορμούς καμένων δένδρων μετά από την πρόσφατη καταστροφική πυρκαγιά</w:t>
            </w:r>
            <w:r w:rsidRPr="008A3E22">
              <w:rPr>
                <w:rFonts w:ascii="Arial Narrow" w:hAnsi="Arial Narrow"/>
                <w:b/>
              </w:rPr>
              <w:t>»</w:t>
            </w:r>
          </w:p>
        </w:tc>
      </w:tr>
      <w:tr w:rsidR="00844F3E" w14:paraId="7206F1AA" w14:textId="77777777" w:rsidTr="00D83BE5">
        <w:tc>
          <w:tcPr>
            <w:tcW w:w="3510" w:type="dxa"/>
            <w:tcBorders>
              <w:top w:val="single" w:sz="4" w:space="0" w:color="auto"/>
              <w:left w:val="single" w:sz="4" w:space="0" w:color="auto"/>
              <w:bottom w:val="single" w:sz="4" w:space="0" w:color="auto"/>
              <w:right w:val="single" w:sz="4" w:space="0" w:color="auto"/>
            </w:tcBorders>
            <w:shd w:val="clear" w:color="auto" w:fill="EEECE1"/>
            <w:vAlign w:val="center"/>
          </w:tcPr>
          <w:p w14:paraId="61395684"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ΕΙΔΟΣ ΣΥΜΒΑΣΗΣ</w:t>
            </w:r>
          </w:p>
          <w:p w14:paraId="6FB9033B" w14:textId="77777777" w:rsidR="00844F3E" w:rsidRPr="00000070" w:rsidRDefault="00844F3E" w:rsidP="00D83BE5">
            <w:pPr>
              <w:autoSpaceDE w:val="0"/>
              <w:autoSpaceDN w:val="0"/>
              <w:adjustRightInd w:val="0"/>
              <w:spacing w:after="0" w:line="360" w:lineRule="auto"/>
              <w:jc w:val="both"/>
              <w:rPr>
                <w:rFonts w:ascii="Arial Narrow" w:hAnsi="Arial Narrow" w:cs="Tahoma"/>
                <w:b/>
                <w:color w:val="1F497D"/>
                <w:lang w:val="en-US" w:eastAsia="el-GR"/>
              </w:rPr>
            </w:pPr>
            <w:r>
              <w:rPr>
                <w:rFonts w:ascii="Arial Narrow" w:hAnsi="Arial Narrow" w:cs="Tahoma"/>
                <w:b/>
                <w:color w:val="1F497D"/>
                <w:lang w:val="en-US" w:eastAsia="el-GR"/>
              </w:rPr>
              <w:t>CPV :</w:t>
            </w:r>
          </w:p>
          <w:p w14:paraId="27BDE340" w14:textId="77777777" w:rsidR="00844F3E" w:rsidRPr="00E574BD"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ΧΡΗΜΑΤΟΔΟΤΗΣΗ</w:t>
            </w:r>
          </w:p>
        </w:tc>
        <w:tc>
          <w:tcPr>
            <w:tcW w:w="53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AC3C89F" w14:textId="77777777" w:rsidR="00E8740F" w:rsidRDefault="00E8740F" w:rsidP="00D83BE5">
            <w:pPr>
              <w:autoSpaceDE w:val="0"/>
              <w:autoSpaceDN w:val="0"/>
              <w:adjustRightInd w:val="0"/>
              <w:spacing w:after="0" w:line="360" w:lineRule="auto"/>
              <w:ind w:firstLine="33"/>
              <w:jc w:val="both"/>
              <w:rPr>
                <w:rFonts w:ascii="Arial Narrow" w:hAnsi="Arial Narrow" w:cs="Tahoma"/>
                <w:b/>
                <w:color w:val="000000"/>
                <w:lang w:eastAsia="el-GR"/>
              </w:rPr>
            </w:pPr>
          </w:p>
          <w:p w14:paraId="03F44259" w14:textId="77777777" w:rsidR="00844F3E" w:rsidRPr="00000070" w:rsidRDefault="00844F3E" w:rsidP="00D83BE5">
            <w:pPr>
              <w:autoSpaceDE w:val="0"/>
              <w:autoSpaceDN w:val="0"/>
              <w:adjustRightInd w:val="0"/>
              <w:spacing w:after="0" w:line="360" w:lineRule="auto"/>
              <w:ind w:firstLine="33"/>
              <w:jc w:val="both"/>
              <w:rPr>
                <w:rFonts w:ascii="Arial Narrow" w:hAnsi="Arial Narrow" w:cs="Tahoma"/>
                <w:b/>
                <w:color w:val="000000"/>
                <w:lang w:eastAsia="el-GR"/>
              </w:rPr>
            </w:pPr>
            <w:r>
              <w:rPr>
                <w:rFonts w:ascii="Arial Narrow" w:hAnsi="Arial Narrow" w:cs="Tahoma"/>
                <w:b/>
                <w:color w:val="000000"/>
                <w:lang w:eastAsia="el-GR"/>
              </w:rPr>
              <w:t>Σύμβαση Παροχής Υπηρεσιών</w:t>
            </w:r>
          </w:p>
          <w:p w14:paraId="4CA207DA" w14:textId="77777777" w:rsidR="00844F3E" w:rsidRPr="0029392B" w:rsidRDefault="0029392B" w:rsidP="0029392B">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77211100 - 3</w:t>
            </w:r>
          </w:p>
          <w:p w14:paraId="7F1426E2" w14:textId="77777777" w:rsidR="00844F3E" w:rsidRPr="00E574BD" w:rsidRDefault="00844F3E" w:rsidP="00D83BE5">
            <w:pPr>
              <w:autoSpaceDE w:val="0"/>
              <w:autoSpaceDN w:val="0"/>
              <w:adjustRightInd w:val="0"/>
              <w:spacing w:after="0" w:line="360" w:lineRule="auto"/>
              <w:jc w:val="both"/>
              <w:rPr>
                <w:rFonts w:ascii="Arial Narrow" w:hAnsi="Arial Narrow" w:cs="Tahoma"/>
                <w:b/>
                <w:color w:val="000000"/>
                <w:lang w:eastAsia="el-GR"/>
              </w:rPr>
            </w:pPr>
            <w:r w:rsidRPr="00E574BD">
              <w:rPr>
                <w:rFonts w:ascii="Arial Narrow" w:hAnsi="Arial Narrow" w:cs="Tahoma"/>
                <w:b/>
                <w:color w:val="000000"/>
                <w:lang w:eastAsia="el-GR"/>
              </w:rPr>
              <w:t>Αυτοτελείς πόροι – Προϋπολογισμός ΠΕΔΑ έτους 2021</w:t>
            </w:r>
          </w:p>
          <w:p w14:paraId="4324B37F" w14:textId="77777777" w:rsidR="00844F3E" w:rsidRPr="00000070" w:rsidRDefault="00844F3E" w:rsidP="00D83BE5">
            <w:pPr>
              <w:autoSpaceDE w:val="0"/>
              <w:autoSpaceDN w:val="0"/>
              <w:adjustRightInd w:val="0"/>
              <w:spacing w:after="0" w:line="360" w:lineRule="auto"/>
              <w:ind w:firstLine="33"/>
              <w:jc w:val="both"/>
              <w:rPr>
                <w:rFonts w:ascii="Arial Narrow" w:hAnsi="Arial Narrow" w:cs="Tahoma"/>
                <w:b/>
                <w:color w:val="000000"/>
                <w:lang w:eastAsia="el-GR"/>
              </w:rPr>
            </w:pPr>
          </w:p>
        </w:tc>
      </w:tr>
      <w:tr w:rsidR="00844F3E" w14:paraId="69638362" w14:textId="77777777" w:rsidTr="00D83BE5">
        <w:tc>
          <w:tcPr>
            <w:tcW w:w="351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F72017E"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ΠΡΟΫΠΟΛΟΓΙΣΜΟΣ</w:t>
            </w:r>
          </w:p>
        </w:tc>
        <w:tc>
          <w:tcPr>
            <w:tcW w:w="53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3B006A2" w14:textId="77777777" w:rsidR="00844F3E" w:rsidRPr="001C0CE4" w:rsidRDefault="00844F3E" w:rsidP="00D83BE5">
            <w:pPr>
              <w:autoSpaceDE w:val="0"/>
              <w:autoSpaceDN w:val="0"/>
              <w:adjustRightInd w:val="0"/>
              <w:spacing w:after="0" w:line="360" w:lineRule="auto"/>
              <w:jc w:val="both"/>
              <w:rPr>
                <w:rFonts w:ascii="Arial Narrow" w:hAnsi="Arial Narrow" w:cs="Tahoma"/>
                <w:b/>
                <w:lang w:eastAsia="el-GR"/>
              </w:rPr>
            </w:pPr>
            <w:r w:rsidRPr="001C0CE4">
              <w:rPr>
                <w:rFonts w:ascii="Arial Narrow" w:hAnsi="Arial Narrow" w:cs="Arial"/>
                <w:b/>
                <w:bCs/>
              </w:rPr>
              <w:t>Εκατόν ε</w:t>
            </w:r>
            <w:r w:rsidR="003A0F68">
              <w:rPr>
                <w:rFonts w:ascii="Arial Narrow" w:hAnsi="Arial Narrow" w:cs="Arial"/>
                <w:b/>
                <w:bCs/>
              </w:rPr>
              <w:t>βδομήντα χιλιάδες ευρώ</w:t>
            </w:r>
            <w:r w:rsidRPr="001C0CE4">
              <w:rPr>
                <w:rFonts w:ascii="Arial Narrow" w:hAnsi="Arial Narrow" w:cs="Tahoma"/>
                <w:b/>
                <w:lang w:eastAsia="el-GR"/>
              </w:rPr>
              <w:t xml:space="preserve"> πλέον ΦΠΑ </w:t>
            </w:r>
          </w:p>
          <w:p w14:paraId="32FB2FBF" w14:textId="77777777" w:rsidR="00844F3E" w:rsidRDefault="00844F3E" w:rsidP="00D83BE5">
            <w:pPr>
              <w:autoSpaceDE w:val="0"/>
              <w:autoSpaceDN w:val="0"/>
              <w:adjustRightInd w:val="0"/>
              <w:spacing w:after="0" w:line="360" w:lineRule="auto"/>
              <w:jc w:val="both"/>
              <w:rPr>
                <w:rFonts w:ascii="Arial Narrow" w:hAnsi="Arial Narrow" w:cs="Tahoma-Bold"/>
                <w:b/>
                <w:bCs/>
                <w:lang w:eastAsia="el-GR"/>
              </w:rPr>
            </w:pPr>
            <w:r>
              <w:rPr>
                <w:rFonts w:ascii="Arial Narrow" w:hAnsi="Arial Narrow" w:cs="Tahoma-Bold"/>
                <w:b/>
                <w:bCs/>
                <w:lang w:eastAsia="el-GR"/>
              </w:rPr>
              <w:t xml:space="preserve"> (1</w:t>
            </w:r>
            <w:r w:rsidR="003A0F68">
              <w:rPr>
                <w:rFonts w:ascii="Arial Narrow" w:hAnsi="Arial Narrow" w:cs="Tahoma-Bold"/>
                <w:b/>
                <w:bCs/>
                <w:lang w:eastAsia="el-GR"/>
              </w:rPr>
              <w:t>70.000,00</w:t>
            </w:r>
            <w:r>
              <w:rPr>
                <w:rFonts w:ascii="Arial Narrow" w:hAnsi="Arial Narrow" w:cs="Tahoma-Bold"/>
                <w:b/>
                <w:bCs/>
                <w:lang w:eastAsia="el-GR"/>
              </w:rPr>
              <w:t xml:space="preserve">) €  </w:t>
            </w:r>
          </w:p>
        </w:tc>
      </w:tr>
      <w:tr w:rsidR="00844F3E" w14:paraId="714D50CE" w14:textId="77777777" w:rsidTr="00D83BE5">
        <w:tc>
          <w:tcPr>
            <w:tcW w:w="351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9B42E01"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ΚΡΙΤΗΡΙΟ ΚΑΤΑΚΥΡΩΣΗΣ</w:t>
            </w:r>
          </w:p>
        </w:tc>
        <w:tc>
          <w:tcPr>
            <w:tcW w:w="53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055A952" w14:textId="77777777" w:rsidR="00844F3E" w:rsidRDefault="00844F3E" w:rsidP="00D83BE5">
            <w:pPr>
              <w:autoSpaceDE w:val="0"/>
              <w:autoSpaceDN w:val="0"/>
              <w:adjustRightInd w:val="0"/>
              <w:spacing w:after="0" w:line="360" w:lineRule="auto"/>
              <w:jc w:val="both"/>
              <w:rPr>
                <w:rFonts w:ascii="Arial Narrow" w:hAnsi="Arial Narrow" w:cs="Tahoma"/>
                <w:b/>
                <w:bCs/>
                <w:lang w:eastAsia="el-GR"/>
              </w:rPr>
            </w:pPr>
            <w:r>
              <w:rPr>
                <w:rFonts w:ascii="Arial Narrow" w:hAnsi="Arial Narrow" w:cs="Tahoma"/>
                <w:b/>
                <w:bCs/>
                <w:lang w:eastAsia="el-GR"/>
              </w:rPr>
              <w:t>Η πλέον συμφέρουσα από οικονομική άποψη προσφορά</w:t>
            </w:r>
            <w:r w:rsidR="00E8740F">
              <w:rPr>
                <w:rFonts w:ascii="Arial Narrow" w:hAnsi="Arial Narrow" w:cs="Tahoma"/>
                <w:b/>
                <w:bCs/>
                <w:lang w:eastAsia="el-GR"/>
              </w:rPr>
              <w:t>,</w:t>
            </w:r>
            <w:r>
              <w:rPr>
                <w:rFonts w:ascii="Arial Narrow" w:hAnsi="Arial Narrow" w:cs="Tahoma"/>
                <w:b/>
                <w:bCs/>
                <w:lang w:eastAsia="el-GR"/>
              </w:rPr>
              <w:t xml:space="preserve"> βάσει μόνο τιμής</w:t>
            </w:r>
          </w:p>
        </w:tc>
      </w:tr>
      <w:tr w:rsidR="00844F3E" w14:paraId="31370EBA" w14:textId="77777777" w:rsidTr="00D83BE5">
        <w:tc>
          <w:tcPr>
            <w:tcW w:w="351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E21DA83"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ΗΜΕΡΟΜΗΝΙΑ ΠΡΟΣΚΛΗΣΗΣ</w:t>
            </w:r>
          </w:p>
        </w:tc>
        <w:tc>
          <w:tcPr>
            <w:tcW w:w="53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3C89634" w14:textId="77777777" w:rsidR="00844F3E" w:rsidRPr="0029392B" w:rsidRDefault="0029392B" w:rsidP="00D83BE5">
            <w:pPr>
              <w:autoSpaceDE w:val="0"/>
              <w:autoSpaceDN w:val="0"/>
              <w:adjustRightInd w:val="0"/>
              <w:spacing w:after="0" w:line="360" w:lineRule="auto"/>
              <w:jc w:val="both"/>
              <w:rPr>
                <w:rFonts w:ascii="Arial Narrow" w:hAnsi="Arial Narrow" w:cs="Tahoma"/>
                <w:b/>
                <w:bCs/>
                <w:lang w:eastAsia="el-GR"/>
              </w:rPr>
            </w:pPr>
            <w:r>
              <w:rPr>
                <w:rFonts w:ascii="Arial Narrow" w:hAnsi="Arial Narrow" w:cs="Tahoma"/>
                <w:b/>
                <w:bCs/>
                <w:lang w:eastAsia="el-GR"/>
              </w:rPr>
              <w:t>17/08/2021</w:t>
            </w:r>
          </w:p>
        </w:tc>
      </w:tr>
      <w:tr w:rsidR="00844F3E" w14:paraId="76EFF344" w14:textId="77777777" w:rsidTr="00D83BE5">
        <w:tc>
          <w:tcPr>
            <w:tcW w:w="3510" w:type="dxa"/>
            <w:tcBorders>
              <w:top w:val="single" w:sz="4" w:space="0" w:color="auto"/>
              <w:left w:val="single" w:sz="4" w:space="0" w:color="auto"/>
              <w:bottom w:val="single" w:sz="4" w:space="0" w:color="auto"/>
              <w:right w:val="single" w:sz="4" w:space="0" w:color="auto"/>
            </w:tcBorders>
            <w:shd w:val="clear" w:color="auto" w:fill="EEECE1"/>
            <w:vAlign w:val="center"/>
          </w:tcPr>
          <w:p w14:paraId="283CB423"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p>
          <w:p w14:paraId="3BD76FE4"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ΤΟΠΟΣ ΚΑΤΑΘΕΣΗΣ ΠΡΟΣΦΟΡΑΣ</w:t>
            </w:r>
          </w:p>
          <w:p w14:paraId="52EC5B1D"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p>
        </w:tc>
        <w:tc>
          <w:tcPr>
            <w:tcW w:w="53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07046D8" w14:textId="77777777" w:rsidR="00844F3E" w:rsidRPr="00B6355F" w:rsidRDefault="00844F3E" w:rsidP="00D83BE5">
            <w:pPr>
              <w:autoSpaceDE w:val="0"/>
              <w:autoSpaceDN w:val="0"/>
              <w:adjustRightInd w:val="0"/>
              <w:spacing w:after="0" w:line="360" w:lineRule="auto"/>
              <w:jc w:val="both"/>
              <w:rPr>
                <w:rFonts w:ascii="Arial Narrow" w:hAnsi="Arial Narrow" w:cs="Tahoma-Bold"/>
                <w:bCs/>
                <w:lang w:eastAsia="el-GR"/>
              </w:rPr>
            </w:pPr>
            <w:r>
              <w:rPr>
                <w:rFonts w:ascii="Arial Narrow" w:hAnsi="Arial Narrow" w:cs="Tahoma-Bold"/>
                <w:bCs/>
                <w:lang w:eastAsia="el-GR"/>
              </w:rPr>
              <w:t>Γραφεία Περιφερειακής Ένωσης Δήμων Αττικής (Π.Ε.Δ.Α.)</w:t>
            </w:r>
          </w:p>
          <w:p w14:paraId="7E5AA81A" w14:textId="77777777" w:rsidR="00844F3E" w:rsidRDefault="00844F3E" w:rsidP="00D83BE5">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 xml:space="preserve">Κότσικα 4,  104 34, Αθήνα, </w:t>
            </w:r>
            <w:r>
              <w:rPr>
                <w:rFonts w:ascii="Arial Narrow" w:hAnsi="Arial Narrow" w:cs="Tahoma-Bold"/>
                <w:bCs/>
                <w:lang w:eastAsia="el-GR"/>
              </w:rPr>
              <w:t>www.pedattikis.gr</w:t>
            </w:r>
          </w:p>
        </w:tc>
      </w:tr>
    </w:tbl>
    <w:p w14:paraId="6E54616D" w14:textId="77777777" w:rsidR="00844F3E" w:rsidRDefault="00844F3E" w:rsidP="00844F3E">
      <w:pPr>
        <w:autoSpaceDE w:val="0"/>
        <w:autoSpaceDN w:val="0"/>
        <w:adjustRightInd w:val="0"/>
        <w:spacing w:after="0" w:line="360" w:lineRule="auto"/>
        <w:jc w:val="both"/>
        <w:rPr>
          <w:rFonts w:ascii="Arial Narrow" w:hAnsi="Arial Narrow" w:cs="Tahoma"/>
          <w:b/>
          <w:color w:val="000000"/>
          <w:lang w:eastAsia="el-GR"/>
        </w:rPr>
      </w:pPr>
    </w:p>
    <w:p w14:paraId="362A77D4" w14:textId="77777777" w:rsidR="00844F3E" w:rsidRDefault="00844F3E" w:rsidP="00844F3E">
      <w:pPr>
        <w:autoSpaceDE w:val="0"/>
        <w:autoSpaceDN w:val="0"/>
        <w:adjustRightInd w:val="0"/>
        <w:spacing w:after="0" w:line="360" w:lineRule="auto"/>
        <w:jc w:val="both"/>
        <w:rPr>
          <w:rFonts w:ascii="Arial Narrow" w:hAnsi="Arial Narrow" w:cs="Tahoma"/>
          <w:b/>
          <w:color w:val="000000"/>
          <w:lang w:eastAsia="el-GR"/>
        </w:rPr>
      </w:pPr>
    </w:p>
    <w:p w14:paraId="1643C2C8" w14:textId="77777777" w:rsidR="00451518" w:rsidRDefault="00451518" w:rsidP="00844F3E">
      <w:pPr>
        <w:autoSpaceDE w:val="0"/>
        <w:autoSpaceDN w:val="0"/>
        <w:adjustRightInd w:val="0"/>
        <w:spacing w:after="0" w:line="360" w:lineRule="auto"/>
        <w:jc w:val="both"/>
        <w:rPr>
          <w:rFonts w:ascii="Arial Narrow" w:hAnsi="Arial Narrow" w:cs="Tahoma"/>
          <w:b/>
          <w:color w:val="000000"/>
          <w:lang w:eastAsia="el-GR"/>
        </w:rPr>
      </w:pPr>
    </w:p>
    <w:p w14:paraId="40942010" w14:textId="77777777" w:rsidR="00451518" w:rsidRDefault="00451518" w:rsidP="00844F3E">
      <w:pPr>
        <w:autoSpaceDE w:val="0"/>
        <w:autoSpaceDN w:val="0"/>
        <w:adjustRightInd w:val="0"/>
        <w:spacing w:after="0" w:line="360" w:lineRule="auto"/>
        <w:jc w:val="both"/>
        <w:rPr>
          <w:rFonts w:ascii="Arial Narrow" w:hAnsi="Arial Narrow" w:cs="Tahoma"/>
          <w:b/>
          <w:color w:val="000000"/>
          <w:lang w:eastAsia="el-GR"/>
        </w:rPr>
      </w:pPr>
    </w:p>
    <w:p w14:paraId="0D9EE281" w14:textId="77777777" w:rsidR="00451518" w:rsidRDefault="00451518" w:rsidP="00844F3E">
      <w:pPr>
        <w:autoSpaceDE w:val="0"/>
        <w:autoSpaceDN w:val="0"/>
        <w:adjustRightInd w:val="0"/>
        <w:spacing w:after="0" w:line="360" w:lineRule="auto"/>
        <w:jc w:val="both"/>
        <w:rPr>
          <w:rFonts w:ascii="Arial Narrow" w:hAnsi="Arial Narrow" w:cs="Tahoma"/>
          <w:b/>
          <w:color w:val="000000"/>
          <w:lang w:eastAsia="el-GR"/>
        </w:rPr>
      </w:pPr>
    </w:p>
    <w:p w14:paraId="2364166D" w14:textId="77777777" w:rsidR="00451518" w:rsidRDefault="00451518" w:rsidP="00844F3E">
      <w:pPr>
        <w:autoSpaceDE w:val="0"/>
        <w:autoSpaceDN w:val="0"/>
        <w:adjustRightInd w:val="0"/>
        <w:spacing w:after="0" w:line="360" w:lineRule="auto"/>
        <w:jc w:val="both"/>
        <w:rPr>
          <w:rFonts w:ascii="Arial Narrow" w:hAnsi="Arial Narrow" w:cs="Tahoma"/>
          <w:b/>
          <w:color w:val="000000"/>
          <w:lang w:eastAsia="el-GR"/>
        </w:rPr>
      </w:pPr>
    </w:p>
    <w:p w14:paraId="51BD29D7" w14:textId="77777777" w:rsidR="00451518" w:rsidRDefault="00451518" w:rsidP="00844F3E">
      <w:pPr>
        <w:autoSpaceDE w:val="0"/>
        <w:autoSpaceDN w:val="0"/>
        <w:adjustRightInd w:val="0"/>
        <w:spacing w:after="0" w:line="360" w:lineRule="auto"/>
        <w:jc w:val="both"/>
        <w:rPr>
          <w:rFonts w:ascii="Arial Narrow" w:hAnsi="Arial Narrow" w:cs="Tahoma"/>
          <w:b/>
          <w:color w:val="000000"/>
          <w:lang w:eastAsia="el-GR"/>
        </w:rPr>
      </w:pPr>
    </w:p>
    <w:p w14:paraId="60FAF991" w14:textId="77777777" w:rsidR="003A0F68" w:rsidRDefault="003A0F68" w:rsidP="00844F3E">
      <w:pPr>
        <w:autoSpaceDE w:val="0"/>
        <w:autoSpaceDN w:val="0"/>
        <w:adjustRightInd w:val="0"/>
        <w:spacing w:after="0" w:line="360" w:lineRule="auto"/>
        <w:jc w:val="both"/>
        <w:rPr>
          <w:rFonts w:ascii="Arial Narrow" w:hAnsi="Arial Narrow" w:cs="Tahoma"/>
          <w:b/>
          <w:color w:val="000000"/>
          <w:lang w:eastAsia="el-GR"/>
        </w:rPr>
      </w:pPr>
    </w:p>
    <w:p w14:paraId="17450F10" w14:textId="77777777" w:rsidR="00024FD7" w:rsidRDefault="00024FD7" w:rsidP="00844F3E">
      <w:pPr>
        <w:autoSpaceDE w:val="0"/>
        <w:autoSpaceDN w:val="0"/>
        <w:adjustRightInd w:val="0"/>
        <w:spacing w:after="0" w:line="360" w:lineRule="auto"/>
        <w:jc w:val="both"/>
        <w:rPr>
          <w:rFonts w:ascii="Arial Narrow" w:hAnsi="Arial Narrow" w:cs="Tahoma"/>
          <w:b/>
          <w:color w:val="000000"/>
          <w:lang w:eastAsia="el-GR"/>
        </w:rPr>
      </w:pPr>
    </w:p>
    <w:p w14:paraId="4F5F950E" w14:textId="77777777" w:rsidR="00024FD7" w:rsidRDefault="00024FD7" w:rsidP="00844F3E">
      <w:pPr>
        <w:autoSpaceDE w:val="0"/>
        <w:autoSpaceDN w:val="0"/>
        <w:adjustRightInd w:val="0"/>
        <w:spacing w:after="0" w:line="360" w:lineRule="auto"/>
        <w:jc w:val="both"/>
        <w:rPr>
          <w:rFonts w:ascii="Arial Narrow" w:hAnsi="Arial Narrow" w:cs="Tahoma"/>
          <w:b/>
          <w:color w:val="000000"/>
          <w:lang w:eastAsia="el-GR"/>
        </w:rPr>
      </w:pPr>
    </w:p>
    <w:p w14:paraId="20E6156D" w14:textId="77777777" w:rsidR="00024FD7" w:rsidRDefault="00024FD7" w:rsidP="00844F3E">
      <w:pPr>
        <w:autoSpaceDE w:val="0"/>
        <w:autoSpaceDN w:val="0"/>
        <w:adjustRightInd w:val="0"/>
        <w:spacing w:after="0" w:line="360" w:lineRule="auto"/>
        <w:jc w:val="both"/>
        <w:rPr>
          <w:rFonts w:ascii="Arial Narrow" w:hAnsi="Arial Narrow" w:cs="Tahoma"/>
          <w:b/>
          <w:color w:val="000000"/>
          <w:lang w:eastAsia="el-GR"/>
        </w:rPr>
      </w:pPr>
    </w:p>
    <w:p w14:paraId="35D0BA2F" w14:textId="77777777" w:rsidR="00024FD7" w:rsidRDefault="00024FD7" w:rsidP="00844F3E">
      <w:pPr>
        <w:autoSpaceDE w:val="0"/>
        <w:autoSpaceDN w:val="0"/>
        <w:adjustRightInd w:val="0"/>
        <w:spacing w:after="0" w:line="360" w:lineRule="auto"/>
        <w:jc w:val="both"/>
        <w:rPr>
          <w:rFonts w:ascii="Arial Narrow" w:hAnsi="Arial Narrow" w:cs="Tahoma"/>
          <w:b/>
          <w:color w:val="000000"/>
          <w:lang w:eastAsia="el-GR"/>
        </w:rPr>
      </w:pPr>
    </w:p>
    <w:p w14:paraId="238370C5" w14:textId="77777777" w:rsidR="00844F3E" w:rsidRDefault="00844F3E" w:rsidP="00844F3E">
      <w:pPr>
        <w:numPr>
          <w:ilvl w:val="1"/>
          <w:numId w:val="1"/>
        </w:numPr>
        <w:autoSpaceDE w:val="0"/>
        <w:autoSpaceDN w:val="0"/>
        <w:adjustRightInd w:val="0"/>
        <w:spacing w:after="0" w:line="360" w:lineRule="auto"/>
        <w:jc w:val="both"/>
        <w:rPr>
          <w:rFonts w:ascii="Arial Narrow" w:hAnsi="Arial Narrow" w:cs="Tahoma"/>
          <w:b/>
          <w:color w:val="000000"/>
          <w:lang w:eastAsia="el-GR"/>
        </w:rPr>
      </w:pPr>
      <w:r>
        <w:rPr>
          <w:rFonts w:ascii="Arial Narrow" w:hAnsi="Arial Narrow" w:cs="Tahoma"/>
          <w:b/>
          <w:color w:val="000000"/>
          <w:lang w:eastAsia="el-GR"/>
        </w:rPr>
        <w:lastRenderedPageBreak/>
        <w:t>Έδρα/ Στοιχεία Επικοινωνίας της Αναθέτουσας Αρχής:</w:t>
      </w:r>
    </w:p>
    <w:p w14:paraId="048A0B4A" w14:textId="77777777" w:rsidR="00844F3E" w:rsidRDefault="00844F3E" w:rsidP="00844F3E">
      <w:pPr>
        <w:autoSpaceDE w:val="0"/>
        <w:autoSpaceDN w:val="0"/>
        <w:adjustRightInd w:val="0"/>
        <w:spacing w:after="0" w:line="360" w:lineRule="auto"/>
        <w:jc w:val="both"/>
        <w:rPr>
          <w:rFonts w:ascii="Arial Narrow" w:hAnsi="Arial Narrow" w:cs="Tahoma"/>
          <w:b/>
          <w:color w:val="00000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676"/>
        <w:gridCol w:w="4674"/>
      </w:tblGrid>
      <w:tr w:rsidR="00844F3E" w14:paraId="55AF754F" w14:textId="77777777" w:rsidTr="00D83BE5">
        <w:tc>
          <w:tcPr>
            <w:tcW w:w="485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EDFC191"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Υπεύθυνοι Επικοινωνίας:</w:t>
            </w:r>
          </w:p>
        </w:tc>
        <w:tc>
          <w:tcPr>
            <w:tcW w:w="48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911AD8C" w14:textId="77777777" w:rsidR="00844F3E" w:rsidRDefault="00844F3E" w:rsidP="00D83BE5">
            <w:pPr>
              <w:autoSpaceDE w:val="0"/>
              <w:autoSpaceDN w:val="0"/>
              <w:adjustRightInd w:val="0"/>
              <w:spacing w:after="0" w:line="360" w:lineRule="auto"/>
              <w:jc w:val="both"/>
              <w:rPr>
                <w:rFonts w:ascii="Arial Narrow" w:hAnsi="Arial Narrow" w:cs="Tahoma"/>
                <w:color w:val="000000"/>
                <w:lang w:eastAsia="el-GR"/>
              </w:rPr>
            </w:pPr>
            <w:r>
              <w:rPr>
                <w:rFonts w:ascii="Arial Narrow" w:hAnsi="Arial Narrow" w:cs="Tahoma"/>
                <w:color w:val="000000"/>
                <w:lang w:eastAsia="el-GR"/>
              </w:rPr>
              <w:t>Πρωτόκολλο ΠΕΔΑ (κ</w:t>
            </w:r>
            <w:r w:rsidR="0033078E">
              <w:rPr>
                <w:rFonts w:ascii="Arial Narrow" w:hAnsi="Arial Narrow" w:cs="Tahoma"/>
                <w:color w:val="000000"/>
                <w:lang w:eastAsia="el-GR"/>
              </w:rPr>
              <w:t>ος Μπερεδάκης</w:t>
            </w:r>
            <w:r>
              <w:rPr>
                <w:rFonts w:ascii="Arial Narrow" w:hAnsi="Arial Narrow" w:cs="Tahoma"/>
                <w:color w:val="000000"/>
                <w:lang w:eastAsia="el-GR"/>
              </w:rPr>
              <w:t>)</w:t>
            </w:r>
          </w:p>
          <w:p w14:paraId="263B8D7B" w14:textId="77777777" w:rsidR="00844F3E" w:rsidRDefault="00844F3E" w:rsidP="00D83BE5">
            <w:pPr>
              <w:autoSpaceDE w:val="0"/>
              <w:autoSpaceDN w:val="0"/>
              <w:adjustRightInd w:val="0"/>
              <w:spacing w:after="0" w:line="360" w:lineRule="auto"/>
              <w:jc w:val="both"/>
              <w:rPr>
                <w:rFonts w:ascii="Arial Narrow" w:hAnsi="Arial Narrow" w:cs="Tahoma"/>
                <w:color w:val="000000"/>
                <w:lang w:eastAsia="el-GR"/>
              </w:rPr>
            </w:pPr>
            <w:r>
              <w:rPr>
                <w:rFonts w:ascii="Arial Narrow" w:hAnsi="Arial Narrow" w:cs="Tahoma"/>
                <w:color w:val="000000"/>
                <w:lang w:eastAsia="el-GR"/>
              </w:rPr>
              <w:t>Νομικός Σύμβουλος (κος. Δημάκης)</w:t>
            </w:r>
          </w:p>
        </w:tc>
      </w:tr>
      <w:tr w:rsidR="00844F3E" w14:paraId="0FA6622B" w14:textId="77777777" w:rsidTr="00D83BE5">
        <w:tc>
          <w:tcPr>
            <w:tcW w:w="485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734386E"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Διεύθυνση:</w:t>
            </w:r>
          </w:p>
        </w:tc>
        <w:tc>
          <w:tcPr>
            <w:tcW w:w="48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965C0E8" w14:textId="77777777" w:rsidR="00844F3E" w:rsidRDefault="00844F3E" w:rsidP="00D83BE5">
            <w:pPr>
              <w:autoSpaceDE w:val="0"/>
              <w:autoSpaceDN w:val="0"/>
              <w:adjustRightInd w:val="0"/>
              <w:spacing w:after="0" w:line="360" w:lineRule="auto"/>
              <w:jc w:val="both"/>
              <w:rPr>
                <w:rFonts w:ascii="Arial Narrow" w:hAnsi="Arial Narrow" w:cs="Tahoma"/>
                <w:color w:val="000000"/>
                <w:lang w:eastAsia="el-GR"/>
              </w:rPr>
            </w:pPr>
            <w:r>
              <w:rPr>
                <w:rFonts w:ascii="Arial Narrow" w:hAnsi="Arial Narrow" w:cs="Tahoma-Bold"/>
                <w:bCs/>
                <w:lang w:eastAsia="el-GR"/>
              </w:rPr>
              <w:t>Κότσικα 4,  104 34, Αθήνα</w:t>
            </w:r>
          </w:p>
        </w:tc>
      </w:tr>
      <w:tr w:rsidR="00844F3E" w14:paraId="579B353B" w14:textId="77777777" w:rsidTr="00D83BE5">
        <w:tc>
          <w:tcPr>
            <w:tcW w:w="485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D10D5F2"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Τηλέφωνα επικοινωνίας:</w:t>
            </w:r>
          </w:p>
        </w:tc>
        <w:tc>
          <w:tcPr>
            <w:tcW w:w="48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9ECAC50" w14:textId="77777777" w:rsidR="00844F3E" w:rsidRDefault="00844F3E" w:rsidP="00D83BE5">
            <w:pPr>
              <w:autoSpaceDE w:val="0"/>
              <w:autoSpaceDN w:val="0"/>
              <w:adjustRightInd w:val="0"/>
              <w:spacing w:after="0" w:line="360" w:lineRule="auto"/>
              <w:jc w:val="both"/>
              <w:rPr>
                <w:rFonts w:ascii="Arial Narrow" w:hAnsi="Arial Narrow" w:cs="Tahoma"/>
                <w:color w:val="000000"/>
                <w:lang w:eastAsia="el-GR"/>
              </w:rPr>
            </w:pPr>
            <w:r>
              <w:rPr>
                <w:rFonts w:ascii="Arial Narrow" w:hAnsi="Arial Narrow" w:cs="Tahoma"/>
                <w:color w:val="000000"/>
                <w:lang w:eastAsia="el-GR"/>
              </w:rPr>
              <w:t>210- 3646754-755</w:t>
            </w:r>
          </w:p>
        </w:tc>
      </w:tr>
      <w:tr w:rsidR="00844F3E" w14:paraId="735341E3" w14:textId="77777777" w:rsidTr="00D83BE5">
        <w:tc>
          <w:tcPr>
            <w:tcW w:w="485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855ECCD"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Τηλέφωνο τηλεομοιοτυπίας:</w:t>
            </w:r>
          </w:p>
        </w:tc>
        <w:tc>
          <w:tcPr>
            <w:tcW w:w="48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6A628C" w14:textId="77777777" w:rsidR="00844F3E" w:rsidRDefault="00844F3E" w:rsidP="00D83BE5">
            <w:pPr>
              <w:autoSpaceDE w:val="0"/>
              <w:autoSpaceDN w:val="0"/>
              <w:adjustRightInd w:val="0"/>
              <w:spacing w:after="0" w:line="360" w:lineRule="auto"/>
              <w:jc w:val="both"/>
              <w:rPr>
                <w:rFonts w:ascii="Arial Narrow" w:hAnsi="Arial Narrow" w:cs="Tahoma"/>
                <w:color w:val="000000"/>
                <w:lang w:eastAsia="el-GR"/>
              </w:rPr>
            </w:pPr>
            <w:r>
              <w:rPr>
                <w:rFonts w:ascii="Arial Narrow" w:hAnsi="Arial Narrow" w:cs="Tahoma"/>
                <w:color w:val="000000"/>
                <w:lang w:eastAsia="el-GR"/>
              </w:rPr>
              <w:t>210-3646306</w:t>
            </w:r>
          </w:p>
        </w:tc>
      </w:tr>
      <w:tr w:rsidR="00844F3E" w14:paraId="55249D53" w14:textId="77777777" w:rsidTr="00D83BE5">
        <w:tc>
          <w:tcPr>
            <w:tcW w:w="485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C13A809"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Διεύθυνση ηλεκτρονικού</w:t>
            </w:r>
          </w:p>
          <w:p w14:paraId="792243CC" w14:textId="77777777" w:rsidR="00844F3E" w:rsidRDefault="00844F3E" w:rsidP="00D83BE5">
            <w:pPr>
              <w:autoSpaceDE w:val="0"/>
              <w:autoSpaceDN w:val="0"/>
              <w:adjustRightInd w:val="0"/>
              <w:spacing w:after="0" w:line="360" w:lineRule="auto"/>
              <w:jc w:val="both"/>
              <w:rPr>
                <w:rFonts w:ascii="Arial Narrow" w:hAnsi="Arial Narrow" w:cs="Tahoma"/>
                <w:b/>
                <w:color w:val="1F497D"/>
                <w:lang w:eastAsia="el-GR"/>
              </w:rPr>
            </w:pPr>
            <w:r>
              <w:rPr>
                <w:rFonts w:ascii="Arial Narrow" w:hAnsi="Arial Narrow" w:cs="Tahoma"/>
                <w:b/>
                <w:color w:val="1F497D"/>
                <w:lang w:eastAsia="el-GR"/>
              </w:rPr>
              <w:t>ταχυδρομείου:</w:t>
            </w:r>
          </w:p>
        </w:tc>
        <w:tc>
          <w:tcPr>
            <w:tcW w:w="48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28FE3D8" w14:textId="77777777" w:rsidR="00844F3E" w:rsidRDefault="00844F3E" w:rsidP="00D83BE5">
            <w:pPr>
              <w:autoSpaceDE w:val="0"/>
              <w:autoSpaceDN w:val="0"/>
              <w:adjustRightInd w:val="0"/>
              <w:spacing w:after="0" w:line="360" w:lineRule="auto"/>
              <w:jc w:val="both"/>
              <w:rPr>
                <w:rFonts w:ascii="Arial Narrow" w:hAnsi="Arial Narrow" w:cs="Tahoma"/>
                <w:color w:val="000000"/>
                <w:lang w:val="en-US" w:eastAsia="el-GR"/>
              </w:rPr>
            </w:pPr>
            <w:r>
              <w:rPr>
                <w:rFonts w:ascii="Arial Narrow" w:hAnsi="Arial Narrow" w:cs="Tahoma"/>
                <w:color w:val="000000"/>
                <w:lang w:val="en-US" w:eastAsia="el-GR"/>
              </w:rPr>
              <w:t>info@pedattikis.gr</w:t>
            </w:r>
          </w:p>
        </w:tc>
      </w:tr>
    </w:tbl>
    <w:p w14:paraId="78B45A68" w14:textId="77777777" w:rsidR="00844F3E" w:rsidRDefault="00844F3E" w:rsidP="00844F3E">
      <w:pPr>
        <w:autoSpaceDE w:val="0"/>
        <w:autoSpaceDN w:val="0"/>
        <w:adjustRightInd w:val="0"/>
        <w:spacing w:after="0" w:line="360" w:lineRule="auto"/>
        <w:jc w:val="both"/>
        <w:rPr>
          <w:rFonts w:ascii="Arial Narrow" w:hAnsi="Arial Narrow" w:cs="Tahoma"/>
          <w:b/>
          <w:color w:val="000000"/>
          <w:lang w:eastAsia="el-GR"/>
        </w:rPr>
      </w:pPr>
    </w:p>
    <w:p w14:paraId="39FD3F25" w14:textId="77777777" w:rsidR="00844F3E" w:rsidRDefault="00844F3E" w:rsidP="00844F3E">
      <w:pPr>
        <w:autoSpaceDE w:val="0"/>
        <w:autoSpaceDN w:val="0"/>
        <w:adjustRightInd w:val="0"/>
        <w:spacing w:after="0" w:line="360" w:lineRule="auto"/>
        <w:jc w:val="both"/>
        <w:rPr>
          <w:rFonts w:ascii="Arial Narrow" w:hAnsi="Arial Narrow" w:cs="Tahoma-Bold"/>
          <w:b/>
          <w:bCs/>
          <w:lang w:eastAsia="el-GR"/>
        </w:rPr>
      </w:pPr>
    </w:p>
    <w:p w14:paraId="436C2F8E" w14:textId="77777777" w:rsidR="00844F3E" w:rsidRDefault="00844F3E" w:rsidP="00844F3E">
      <w:pPr>
        <w:pStyle w:val="a4"/>
        <w:numPr>
          <w:ilvl w:val="1"/>
          <w:numId w:val="1"/>
        </w:numPr>
        <w:autoSpaceDE w:val="0"/>
        <w:autoSpaceDN w:val="0"/>
        <w:adjustRightInd w:val="0"/>
        <w:spacing w:after="0" w:line="360" w:lineRule="auto"/>
        <w:jc w:val="both"/>
        <w:rPr>
          <w:rFonts w:ascii="Arial Narrow" w:hAnsi="Arial Narrow" w:cs="Tahoma-Bold"/>
          <w:b/>
          <w:bCs/>
          <w:lang w:eastAsia="el-GR"/>
        </w:rPr>
      </w:pPr>
      <w:r>
        <w:rPr>
          <w:rFonts w:ascii="Arial Narrow" w:hAnsi="Arial Narrow" w:cs="Tahoma-Bold"/>
          <w:b/>
          <w:bCs/>
          <w:lang w:eastAsia="el-GR"/>
        </w:rPr>
        <w:t>Αναθέτουσα Αρχή – Δραστηριότητα – Εφαρμοστέο Δίκαιο</w:t>
      </w:r>
    </w:p>
    <w:p w14:paraId="28692E82"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cs="Tahoma-Bold"/>
          <w:lang w:eastAsia="el-GR"/>
        </w:rPr>
        <w:t xml:space="preserve">Η Αναθέτουσα Αρχή είναι </w:t>
      </w:r>
      <w:r>
        <w:rPr>
          <w:rFonts w:ascii="Arial Narrow" w:hAnsi="Arial Narrow"/>
        </w:rPr>
        <w:t xml:space="preserve">Νομικό Πρόσωπο Ιδιωτικού Δικαίου και ανήκει στους φορείς της Γενικής Κυβέρνησης. </w:t>
      </w:r>
    </w:p>
    <w:p w14:paraId="6629F57C"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rPr>
        <w:t>Η δραστηριότητα της Αναθέτουσας Αρχής περιγράφεται στα ΠΔ. 75/2011 και 94/2019.</w:t>
      </w:r>
    </w:p>
    <w:p w14:paraId="72BB8217" w14:textId="77777777" w:rsidR="00844F3E" w:rsidRDefault="00844F3E" w:rsidP="00844F3E">
      <w:pPr>
        <w:autoSpaceDE w:val="0"/>
        <w:autoSpaceDN w:val="0"/>
        <w:adjustRightInd w:val="0"/>
        <w:spacing w:after="0" w:line="360" w:lineRule="auto"/>
        <w:jc w:val="both"/>
        <w:rPr>
          <w:rFonts w:ascii="Arial Narrow" w:hAnsi="Arial Narrow"/>
        </w:rPr>
      </w:pPr>
      <w:r w:rsidRPr="008B1AC7">
        <w:rPr>
          <w:rFonts w:ascii="Arial Narrow" w:hAnsi="Arial Narrow"/>
          <w:b/>
        </w:rPr>
        <w:t>Εφαρμοστέο εθνικό δίκαιο είναι το Ελληνικό</w:t>
      </w:r>
      <w:r>
        <w:rPr>
          <w:rFonts w:ascii="Arial Narrow" w:hAnsi="Arial Narrow"/>
        </w:rPr>
        <w:t>.</w:t>
      </w:r>
    </w:p>
    <w:p w14:paraId="1E7AA9B6" w14:textId="77777777" w:rsidR="00844F3E" w:rsidRDefault="00844F3E" w:rsidP="00844F3E">
      <w:pPr>
        <w:autoSpaceDE w:val="0"/>
        <w:autoSpaceDN w:val="0"/>
        <w:adjustRightInd w:val="0"/>
        <w:spacing w:after="0" w:line="360" w:lineRule="auto"/>
        <w:jc w:val="both"/>
        <w:rPr>
          <w:rFonts w:ascii="Arial Narrow" w:hAnsi="Arial Narrow"/>
        </w:rPr>
      </w:pPr>
    </w:p>
    <w:p w14:paraId="62CD809C" w14:textId="77777777" w:rsidR="00844F3E" w:rsidRDefault="00844F3E" w:rsidP="00844F3E">
      <w:pPr>
        <w:pStyle w:val="a4"/>
        <w:numPr>
          <w:ilvl w:val="1"/>
          <w:numId w:val="1"/>
        </w:numPr>
        <w:autoSpaceDE w:val="0"/>
        <w:autoSpaceDN w:val="0"/>
        <w:adjustRightInd w:val="0"/>
        <w:spacing w:after="0" w:line="360" w:lineRule="auto"/>
        <w:jc w:val="both"/>
        <w:rPr>
          <w:rFonts w:ascii="Arial Narrow" w:hAnsi="Arial Narrow" w:cs="Tahoma-Bold"/>
          <w:b/>
          <w:bCs/>
          <w:lang w:eastAsia="el-GR"/>
        </w:rPr>
      </w:pPr>
      <w:r>
        <w:rPr>
          <w:rFonts w:ascii="Arial Narrow" w:hAnsi="Arial Narrow" w:cs="Tahoma-Bold"/>
          <w:b/>
          <w:bCs/>
          <w:lang w:eastAsia="el-GR"/>
        </w:rPr>
        <w:t xml:space="preserve">Στοιχεία διαδικασίας – Προϋπολογισμός </w:t>
      </w:r>
      <w:r>
        <w:rPr>
          <w:rFonts w:ascii="Arial Narrow" w:hAnsi="Arial Narrow" w:cs="Tahoma-Bold"/>
          <w:b/>
          <w:bCs/>
          <w:lang w:val="en-US" w:eastAsia="el-GR"/>
        </w:rPr>
        <w:t xml:space="preserve">- </w:t>
      </w:r>
      <w:r>
        <w:rPr>
          <w:rFonts w:ascii="Arial Narrow" w:hAnsi="Arial Narrow" w:cs="Tahoma-Bold"/>
          <w:b/>
          <w:bCs/>
          <w:lang w:eastAsia="el-GR"/>
        </w:rPr>
        <w:t>Χρηματοδότηση</w:t>
      </w:r>
    </w:p>
    <w:p w14:paraId="00CBC42E" w14:textId="77777777" w:rsidR="00844F3E" w:rsidRDefault="00844F3E" w:rsidP="00844F3E">
      <w:pPr>
        <w:autoSpaceDE w:val="0"/>
        <w:autoSpaceDN w:val="0"/>
        <w:adjustRightInd w:val="0"/>
        <w:spacing w:after="0" w:line="360" w:lineRule="auto"/>
        <w:jc w:val="both"/>
        <w:rPr>
          <w:rFonts w:ascii="Arial Narrow" w:hAnsi="Arial Narrow" w:cs="Tahoma-Bold"/>
          <w:lang w:eastAsia="el-GR"/>
        </w:rPr>
      </w:pPr>
      <w:r>
        <w:rPr>
          <w:rFonts w:ascii="Arial Narrow" w:hAnsi="Arial Narrow" w:cs="Tahoma-Bold"/>
          <w:lang w:eastAsia="el-GR"/>
        </w:rPr>
        <w:t xml:space="preserve">Η διαδικασία για την ανάθεση της σύμβασης είναι η </w:t>
      </w:r>
      <w:r>
        <w:rPr>
          <w:rFonts w:ascii="Arial Narrow" w:hAnsi="Arial Narrow" w:cs="Tahoma-Bold"/>
          <w:b/>
          <w:bCs/>
          <w:lang w:eastAsia="el-GR"/>
        </w:rPr>
        <w:t>διαπραγμάτευση χωρίς την προηγούμενη δημοσίευση προκήρυξης, όπως προβλέπεται στο άρθρο 32 παρ. 2 περ. γ’ του ν. 4412/2016</w:t>
      </w:r>
      <w:r>
        <w:rPr>
          <w:rFonts w:ascii="Arial Narrow" w:hAnsi="Arial Narrow" w:cs="Tahoma-Bold"/>
          <w:lang w:eastAsia="el-GR"/>
        </w:rPr>
        <w:t xml:space="preserve"> όπως ισχύει.</w:t>
      </w:r>
    </w:p>
    <w:p w14:paraId="2431D495" w14:textId="77777777" w:rsidR="00844F3E" w:rsidRPr="00E7520E" w:rsidRDefault="00844F3E" w:rsidP="00844F3E">
      <w:pPr>
        <w:spacing w:line="360" w:lineRule="auto"/>
        <w:jc w:val="both"/>
        <w:rPr>
          <w:rFonts w:ascii="Arial Narrow" w:hAnsi="Arial Narrow"/>
          <w:b/>
          <w:bCs/>
          <w:color w:val="000000"/>
        </w:rPr>
      </w:pPr>
      <w:r w:rsidRPr="00896D6F">
        <w:rPr>
          <w:rFonts w:ascii="Arial Narrow" w:hAnsi="Arial Narrow" w:cs="Tahoma-Bold"/>
          <w:b/>
          <w:lang w:eastAsia="el-GR"/>
        </w:rPr>
        <w:t>Η</w:t>
      </w:r>
      <w:r>
        <w:rPr>
          <w:rFonts w:ascii="Arial Narrow" w:hAnsi="Arial Narrow" w:cs="Tahoma-Bold"/>
          <w:b/>
          <w:lang w:eastAsia="el-GR"/>
        </w:rPr>
        <w:t xml:space="preserve"> </w:t>
      </w:r>
      <w:r w:rsidRPr="00E7520E">
        <w:rPr>
          <w:rFonts w:ascii="Arial Narrow" w:hAnsi="Arial Narrow"/>
          <w:b/>
          <w:bCs/>
        </w:rPr>
        <w:t>Περιφερειακή Ένωση Δήμων Αττικής (Π.Ε.Δ.Α.) – Αναθέτουσα Αρχή, λαμβάνοντας υπόψη τους καταστατικούς της σκοπούς, οι οποίοι διατυπώνονται στο ΠΔ. 75/2011 (ΦΕΚ Α’ 182) όπως ισχύει και συγκεκριμένα στο άρθρο 1 παρ. 1 περ. (ιγ)  [(ιγ) «την ανάληψη δράσεων και ενεργειών για τη βελτίωση της ζωής, την προστασία του περιβάλλοντος και</w:t>
      </w:r>
      <w:r w:rsidRPr="00B354B4">
        <w:rPr>
          <w:rFonts w:ascii="Arial Narrow" w:hAnsi="Arial Narrow"/>
          <w:b/>
        </w:rPr>
        <w:t xml:space="preserve"> την κοινωνική συνοχή»]</w:t>
      </w:r>
      <w:r w:rsidRPr="00896D6F">
        <w:rPr>
          <w:rFonts w:ascii="Arial Narrow" w:hAnsi="Arial Narrow" w:cs="Tahoma-Bold"/>
          <w:b/>
          <w:lang w:eastAsia="el-GR"/>
        </w:rPr>
        <w:t xml:space="preserve"> προσφεύγει στην ως άνω διαδικασία διότι υφίσταται κατεπείγουσα ανάγκη </w:t>
      </w:r>
      <w:r w:rsidRPr="00E7520E">
        <w:rPr>
          <w:rFonts w:ascii="Arial Narrow" w:hAnsi="Arial Narrow"/>
          <w:b/>
          <w:bCs/>
        </w:rPr>
        <w:t xml:space="preserve">να παρασχεθεί συνδρομή με κάθε πρόσφορο μέσο, </w:t>
      </w:r>
      <w:r>
        <w:rPr>
          <w:rFonts w:ascii="Arial Narrow" w:hAnsi="Arial Narrow"/>
          <w:b/>
          <w:bCs/>
        </w:rPr>
        <w:t>στους Δήμους της Αττικής, οι οποίοι επλήγησαν από τις πρόσφατες καταστροφικές πυρκαγιές του Αυγούστου 2021 και ως εκ τούτου</w:t>
      </w:r>
      <w:r w:rsidRPr="00E7520E">
        <w:rPr>
          <w:rFonts w:ascii="Arial Narrow" w:hAnsi="Arial Narrow"/>
          <w:b/>
          <w:bCs/>
        </w:rPr>
        <w:t xml:space="preserve"> κρίνει σκόπιμη την ανάθεση σύμβασης, με αντικείμενο την αποψίλωση </w:t>
      </w:r>
      <w:r w:rsidRPr="00E7520E">
        <w:rPr>
          <w:rFonts w:ascii="Arial Narrow" w:hAnsi="Arial Narrow"/>
          <w:b/>
          <w:bCs/>
          <w:color w:val="000000"/>
        </w:rPr>
        <w:t>των πληγεισών περιοχών της Αττικής και συγκεκριμένα των Δήμων Αχαρνών, Ωρωπού και Διονύσου από τους κορμούς καμένων δένδρων, με σκοπό την άμεση και αναδάσωσή τους, καθώς και</w:t>
      </w:r>
      <w:r w:rsidRPr="00E7520E">
        <w:rPr>
          <w:rFonts w:ascii="Arial Narrow" w:hAnsi="Arial Narrow" w:cs="Arial"/>
          <w:b/>
          <w:bCs/>
        </w:rPr>
        <w:t xml:space="preserve"> για λόγους δημόσιας ασφαλείας, ιδιαίτερα εξαιτίας των επερχόμενων βροχοπτώσεων του φθινοπώρου.</w:t>
      </w:r>
    </w:p>
    <w:p w14:paraId="26B510A1" w14:textId="77777777" w:rsidR="00844F3E" w:rsidRPr="00E7520E" w:rsidRDefault="00844F3E" w:rsidP="00844F3E">
      <w:pPr>
        <w:autoSpaceDE w:val="0"/>
        <w:autoSpaceDN w:val="0"/>
        <w:adjustRightInd w:val="0"/>
        <w:spacing w:after="0" w:line="360" w:lineRule="auto"/>
        <w:jc w:val="both"/>
        <w:rPr>
          <w:rFonts w:ascii="Arial Narrow" w:hAnsi="Arial Narrow" w:cs="Tahoma-Bold"/>
          <w:b/>
          <w:lang w:eastAsia="el-GR"/>
        </w:rPr>
      </w:pPr>
      <w:r w:rsidRPr="00896D6F">
        <w:rPr>
          <w:rFonts w:ascii="Arial Narrow" w:hAnsi="Arial Narrow" w:cs="Tahoma-Bold"/>
          <w:b/>
          <w:lang w:eastAsia="el-GR"/>
        </w:rPr>
        <w:t>Παράλληλα, λόγω της κατεπείγουσας ανάγκης δεν είναι δυνατή η τήρηση των προθεσμιών που προβλέπονται στις ανοικτές, κλειστές ή ανταγωνιστικές διαδικασίες με διαπραγμάτευση</w:t>
      </w:r>
      <w:r>
        <w:rPr>
          <w:rFonts w:ascii="Arial Narrow" w:hAnsi="Arial Narrow" w:cs="Tahoma-Bold"/>
          <w:b/>
          <w:lang w:eastAsia="el-GR"/>
        </w:rPr>
        <w:t>.</w:t>
      </w:r>
    </w:p>
    <w:p w14:paraId="0B4BADD2" w14:textId="77777777" w:rsidR="00844F3E" w:rsidRDefault="00844F3E" w:rsidP="00844F3E">
      <w:pPr>
        <w:autoSpaceDE w:val="0"/>
        <w:autoSpaceDN w:val="0"/>
        <w:adjustRightInd w:val="0"/>
        <w:spacing w:after="0" w:line="360" w:lineRule="auto"/>
        <w:jc w:val="both"/>
        <w:rPr>
          <w:rFonts w:ascii="Arial Narrow" w:hAnsi="Arial Narrow" w:cs="Tahoma-Bold"/>
          <w:lang w:eastAsia="el-GR"/>
        </w:rPr>
      </w:pPr>
    </w:p>
    <w:p w14:paraId="71580B65" w14:textId="77777777" w:rsidR="00844F3E" w:rsidRPr="00934D8E" w:rsidRDefault="00844F3E" w:rsidP="00844F3E">
      <w:pPr>
        <w:spacing w:after="160" w:line="360" w:lineRule="auto"/>
        <w:contextualSpacing/>
        <w:jc w:val="both"/>
        <w:rPr>
          <w:rFonts w:ascii="Arial Narrow" w:hAnsi="Arial Narrow" w:cs="Arial"/>
          <w:b/>
          <w:bCs/>
        </w:rPr>
      </w:pPr>
      <w:r w:rsidRPr="00934D8E">
        <w:rPr>
          <w:rFonts w:ascii="Arial Narrow" w:hAnsi="Arial Narrow" w:cs="Tahoma-Bold"/>
          <w:b/>
          <w:bCs/>
          <w:lang w:eastAsia="el-GR"/>
        </w:rPr>
        <w:lastRenderedPageBreak/>
        <w:t xml:space="preserve">Η προϋπολογισθείσα δαπάνη για την σύναψη της σύμβασης προμήθειας ανέρχεται στο ποσό των </w:t>
      </w:r>
      <w:r w:rsidRPr="00934D8E">
        <w:rPr>
          <w:rFonts w:ascii="Arial Narrow" w:hAnsi="Arial Narrow" w:cs="Arial"/>
          <w:b/>
          <w:bCs/>
        </w:rPr>
        <w:t>εκατόν ε</w:t>
      </w:r>
      <w:r w:rsidR="003A0F68">
        <w:rPr>
          <w:rFonts w:ascii="Arial Narrow" w:hAnsi="Arial Narrow" w:cs="Arial"/>
          <w:b/>
          <w:bCs/>
        </w:rPr>
        <w:t>βδομήντα χιλιάδων</w:t>
      </w:r>
      <w:r w:rsidRPr="00934D8E">
        <w:rPr>
          <w:rFonts w:ascii="Arial Narrow" w:hAnsi="Arial Narrow" w:cs="Arial"/>
          <w:b/>
          <w:bCs/>
        </w:rPr>
        <w:t xml:space="preserve"> (1</w:t>
      </w:r>
      <w:r w:rsidR="003A0F68">
        <w:rPr>
          <w:rFonts w:ascii="Arial Narrow" w:hAnsi="Arial Narrow" w:cs="Arial"/>
          <w:b/>
          <w:bCs/>
        </w:rPr>
        <w:t>70.000,00</w:t>
      </w:r>
      <w:r w:rsidRPr="00934D8E">
        <w:rPr>
          <w:rFonts w:ascii="Arial Narrow" w:hAnsi="Arial Narrow" w:cs="Arial"/>
          <w:b/>
          <w:bCs/>
        </w:rPr>
        <w:t>) ευρώ πλέον ΦΠΑ σε βάρος του ΚΑΕ 00.6493.0002 “Δαπάνες ενίσχυσης των ΟΤΑ για την πολιτική προστασία – πυροπροστασία” του προϋπολογισμού της ΠΕΔΑ του οικονομικού έτους 2021.</w:t>
      </w:r>
    </w:p>
    <w:p w14:paraId="59BA096E" w14:textId="77777777" w:rsidR="00844F3E" w:rsidRDefault="00844F3E" w:rsidP="00844F3E">
      <w:pPr>
        <w:autoSpaceDE w:val="0"/>
        <w:autoSpaceDN w:val="0"/>
        <w:adjustRightInd w:val="0"/>
        <w:spacing w:after="0" w:line="360" w:lineRule="auto"/>
        <w:jc w:val="both"/>
        <w:rPr>
          <w:rFonts w:ascii="Arial Narrow" w:hAnsi="Arial Narrow" w:cs="Tahoma-Bold"/>
          <w:b/>
          <w:bCs/>
          <w:lang w:eastAsia="el-GR"/>
        </w:rPr>
      </w:pPr>
    </w:p>
    <w:p w14:paraId="51089A33" w14:textId="77777777" w:rsidR="00844F3E" w:rsidRDefault="00844F3E" w:rsidP="00844F3E">
      <w:pPr>
        <w:spacing w:line="360" w:lineRule="auto"/>
        <w:jc w:val="both"/>
        <w:rPr>
          <w:rFonts w:ascii="Arial Narrow" w:hAnsi="Arial Narrow"/>
          <w:b/>
        </w:rPr>
      </w:pPr>
      <w:r>
        <w:rPr>
          <w:rFonts w:ascii="Arial Narrow" w:hAnsi="Arial Narrow"/>
          <w:b/>
        </w:rPr>
        <w:t xml:space="preserve">Άρθρο 2 – Αντικείμενο σύμβασης προμήθειας </w:t>
      </w:r>
    </w:p>
    <w:p w14:paraId="52107D2E" w14:textId="77777777" w:rsidR="00844F3E" w:rsidRDefault="00844F3E" w:rsidP="00844F3E">
      <w:pPr>
        <w:autoSpaceDE w:val="0"/>
        <w:autoSpaceDN w:val="0"/>
        <w:adjustRightInd w:val="0"/>
        <w:spacing w:after="0" w:line="360" w:lineRule="auto"/>
        <w:jc w:val="both"/>
        <w:rPr>
          <w:rFonts w:ascii="Arial Narrow" w:hAnsi="Arial Narrow" w:cs="Tahoma"/>
          <w:bCs/>
          <w:color w:val="FF0000"/>
          <w:lang w:eastAsia="el-GR"/>
        </w:rPr>
      </w:pPr>
      <w:r>
        <w:rPr>
          <w:rFonts w:ascii="Arial Narrow" w:hAnsi="Arial Narrow"/>
        </w:rPr>
        <w:t xml:space="preserve">Η ΠΕΔΑ, Νομικό Πρόσωπο Ιδιωτικού Δικαίου, με έδρα της στην Αθήνα (οδός Κότσικα αρ. 4) </w:t>
      </w:r>
      <w:r>
        <w:rPr>
          <w:rFonts w:ascii="Arial Narrow" w:hAnsi="Arial Narrow"/>
          <w:b/>
          <w:bCs/>
        </w:rPr>
        <w:t>καλεί με την παρούσα</w:t>
      </w:r>
      <w:r>
        <w:rPr>
          <w:rFonts w:ascii="Arial Narrow" w:hAnsi="Arial Narrow"/>
        </w:rPr>
        <w:t xml:space="preserve"> τους ενδιαφερόμενους να υποβάλλουν προσφορά, σύμφωνα με τη διαδικασία διαπραγμάτευσης του άρθρου 32 παρ. 2 περ. γ’ του ν. 4412/2020 για την ανάθεση σύμβασης</w:t>
      </w:r>
      <w:r w:rsidR="00842BE6">
        <w:rPr>
          <w:rFonts w:ascii="Arial Narrow" w:hAnsi="Arial Narrow"/>
        </w:rPr>
        <w:t xml:space="preserve"> παροχής υπηρεσιών,</w:t>
      </w:r>
      <w:r>
        <w:rPr>
          <w:rFonts w:ascii="Arial Narrow" w:hAnsi="Arial Narrow"/>
        </w:rPr>
        <w:t xml:space="preserve"> με αντικείμενο </w:t>
      </w:r>
      <w:r w:rsidRPr="008A3E22">
        <w:rPr>
          <w:rFonts w:ascii="Arial Narrow" w:hAnsi="Arial Narrow"/>
          <w:b/>
        </w:rPr>
        <w:t>«</w:t>
      </w:r>
      <w:r w:rsidRPr="008A3E22">
        <w:rPr>
          <w:rFonts w:ascii="Arial Narrow" w:hAnsi="Arial Narrow"/>
          <w:b/>
          <w:color w:val="000000"/>
        </w:rPr>
        <w:t>Α</w:t>
      </w:r>
      <w:r>
        <w:rPr>
          <w:rFonts w:ascii="Arial Narrow" w:hAnsi="Arial Narrow"/>
          <w:b/>
          <w:color w:val="000000"/>
        </w:rPr>
        <w:t>ποψίλωση</w:t>
      </w:r>
      <w:r w:rsidRPr="008A3E22">
        <w:rPr>
          <w:rFonts w:ascii="Arial Narrow" w:hAnsi="Arial Narrow"/>
          <w:b/>
          <w:color w:val="000000"/>
        </w:rPr>
        <w:t xml:space="preserve"> των πληγεισών περιοχών της Αττικής </w:t>
      </w:r>
      <w:r>
        <w:rPr>
          <w:rFonts w:ascii="Arial Narrow" w:hAnsi="Arial Narrow"/>
          <w:b/>
          <w:color w:val="000000"/>
        </w:rPr>
        <w:t>-</w:t>
      </w:r>
      <w:r w:rsidRPr="008A3E22">
        <w:rPr>
          <w:rFonts w:ascii="Arial Narrow" w:hAnsi="Arial Narrow"/>
          <w:b/>
          <w:color w:val="000000"/>
        </w:rPr>
        <w:t xml:space="preserve"> Δήμων Αχαρνών, Ωρωπού και Διονύσου</w:t>
      </w:r>
      <w:r>
        <w:rPr>
          <w:rFonts w:ascii="Arial Narrow" w:hAnsi="Arial Narrow"/>
          <w:b/>
          <w:color w:val="000000"/>
        </w:rPr>
        <w:t xml:space="preserve"> -</w:t>
      </w:r>
      <w:r w:rsidRPr="008A3E22">
        <w:rPr>
          <w:rFonts w:ascii="Arial Narrow" w:hAnsi="Arial Narrow"/>
          <w:b/>
          <w:color w:val="000000"/>
        </w:rPr>
        <w:t xml:space="preserve"> από τους κορμούς καμένων δένδρων μετά από την πρόσφατη καταστροφική πυρκαγιά</w:t>
      </w:r>
      <w:r w:rsidRPr="008A3E22">
        <w:rPr>
          <w:rFonts w:ascii="Arial Narrow" w:hAnsi="Arial Narrow"/>
          <w:b/>
        </w:rPr>
        <w:t>»</w:t>
      </w:r>
      <w:r w:rsidR="003A0F68">
        <w:rPr>
          <w:rFonts w:ascii="Arial Narrow" w:hAnsi="Arial Narrow"/>
        </w:rPr>
        <w:t>.</w:t>
      </w:r>
      <w:r w:rsidR="00842BE6">
        <w:rPr>
          <w:rFonts w:ascii="Arial Narrow" w:hAnsi="Arial Narrow"/>
        </w:rPr>
        <w:t xml:space="preserve"> Η περιγραφή του αντικειμένου και ο ακριβής τρόπος εκτέλεσής του αναλύεται στην Τεχνική Μελέτη που εκπονήθηκε για την ανάθεση της σύμβασης, η οποία επισυνάπτεται στην παρούσα και αποτελεί αναπόσπαστο τμήμα της.</w:t>
      </w:r>
    </w:p>
    <w:p w14:paraId="5D9F21B4" w14:textId="77777777" w:rsidR="00844F3E" w:rsidRDefault="00844F3E" w:rsidP="00844F3E">
      <w:pPr>
        <w:autoSpaceDE w:val="0"/>
        <w:autoSpaceDN w:val="0"/>
        <w:adjustRightInd w:val="0"/>
        <w:spacing w:after="0" w:line="360" w:lineRule="auto"/>
        <w:jc w:val="both"/>
        <w:rPr>
          <w:rFonts w:ascii="Arial Narrow" w:hAnsi="Arial Narrow" w:cs="Tahoma"/>
          <w:bCs/>
          <w:color w:val="FF0000"/>
          <w:lang w:eastAsia="el-GR"/>
        </w:rPr>
      </w:pPr>
    </w:p>
    <w:p w14:paraId="3CDCE7FC" w14:textId="77777777" w:rsidR="00844F3E" w:rsidRPr="003759E6" w:rsidRDefault="00844F3E" w:rsidP="00844F3E">
      <w:pPr>
        <w:autoSpaceDE w:val="0"/>
        <w:autoSpaceDN w:val="0"/>
        <w:adjustRightInd w:val="0"/>
        <w:spacing w:after="0" w:line="360" w:lineRule="auto"/>
        <w:jc w:val="both"/>
        <w:rPr>
          <w:rFonts w:ascii="Arial Narrow" w:hAnsi="Arial Narrow" w:cs="Tahoma"/>
          <w:bCs/>
          <w:color w:val="FF0000"/>
          <w:lang w:eastAsia="el-GR"/>
        </w:rPr>
      </w:pPr>
    </w:p>
    <w:p w14:paraId="01BC701D" w14:textId="77777777" w:rsidR="00844F3E" w:rsidRDefault="00844F3E" w:rsidP="00844F3E">
      <w:pPr>
        <w:autoSpaceDE w:val="0"/>
        <w:autoSpaceDN w:val="0"/>
        <w:adjustRightInd w:val="0"/>
        <w:spacing w:line="360" w:lineRule="auto"/>
        <w:jc w:val="both"/>
        <w:rPr>
          <w:rFonts w:ascii="Arial Narrow" w:hAnsi="Arial Narrow" w:cs="Tahoma"/>
          <w:b/>
          <w:color w:val="000000"/>
        </w:rPr>
      </w:pPr>
      <w:r>
        <w:rPr>
          <w:rFonts w:ascii="Arial Narrow" w:hAnsi="Arial Narrow" w:cs="Tahoma"/>
          <w:b/>
          <w:color w:val="000000"/>
        </w:rPr>
        <w:t xml:space="preserve">Άρθρο 3 – Εφαρμοστέα Νομοθεσία </w:t>
      </w:r>
    </w:p>
    <w:p w14:paraId="3525B98A"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Για τη διενέργεια της παρούσας διαδικασίας, την ανάθεση και εκτέλεση της σύμβασης εφαρμόζονται οι παρακάτω διατάξεις :</w:t>
      </w:r>
    </w:p>
    <w:p w14:paraId="034BB509"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4412/2016 «Δημόσιες συμβάσεις έργων, προμηθειών και υπηρεσιών (προσαρμογή στις Οδηγίες 2014/24/ΕΕ και 2014/25/ΕΕ)» (ΦΕΚ Α’ 147) όπως έχει τροποποιηθεί και ισχύει. Ειδικότερα, εφαρμόζεται η διάταξη του άρθρου 32 παρ. 2 περ. γ’ του ως άνω νόμου.</w:t>
      </w:r>
    </w:p>
    <w:p w14:paraId="0A6CD2D8"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Τις διατάξεις 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(ΦΕΚ Α’ 36) όπως ισχύει.</w:t>
      </w:r>
    </w:p>
    <w:p w14:paraId="0BE16145" w14:textId="77777777" w:rsidR="00844F3E" w:rsidRPr="003759E6"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των ΠΔ. 75/2011 και 94/2019 που διέπουν τη λειτουργία των Περιφερειακών Ενώσεων Δήμων.</w:t>
      </w:r>
    </w:p>
    <w:p w14:paraId="605D5265"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4270/2014 «Αρχές δημοσιονομικής διαχείρισης και εποπτείας (ενσωμάτωση της Οδηγίας 2011/85/ΕΕ) δημόσιο λογιστικό και άλλες διατάξεις (ΦΕΚ Α’ 143).</w:t>
      </w:r>
    </w:p>
    <w:p w14:paraId="772EE26E"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3852/2010 (ΦΕΚ Α’ 87) «Νέα Αρχιτεκτονική της Αυτοδιοίκησης και της Αποκεντρωμένης Διοίκησης – Πρόγραμμα Καλλικράτης».</w:t>
      </w:r>
    </w:p>
    <w:p w14:paraId="5CB184EE"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4071/2012 (ΦΕΚ Α’ 85) «Ρυθμίσεις για την τοπική ανάπτυξη, την αυτοδιοίκηση και την αποκεντρωμένη διοίκηση – Ενσωμάτωση της Οδηγίας 2009/50/ΕΚ.</w:t>
      </w:r>
    </w:p>
    <w:p w14:paraId="214578C0"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lastRenderedPageBreak/>
        <w:t>Οι διατάξεις του Ν. 2690/1999 «Κύρωση Κώδικα Διοικητικής Διαδικασίας» (ΦΕΚ Α’ 45) όπως έχει τροποποιηθεί και ισχύει.</w:t>
      </w:r>
    </w:p>
    <w:p w14:paraId="013632DF"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174A55AD"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2859/2000 «Κύρωση Κώδικα Φόρου Προστιθέμενης Αξίας» (ΦΕΚ Α’ 248) όπως έχει τροποποιηθεί και ισχύει.</w:t>
      </w:r>
    </w:p>
    <w:p w14:paraId="19C59E53"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4013/2011 «Σύσταση Ενιαίας Αρχής Δημοσίων Συμβάσεων και Κεντρικού Ηλεκτρονικού Μητρώου Δημοσίων Συμβάσεων – Αντικατάσταση του έκτου κεφαλαίου του Ν. 3588/2007 – Προπτωχευτική Διαδικασία Εξυγίανσης και άλλες διατάξεις» (ΦΕΚ Α’ 204) όπως έχει τροποποιηθεί και ισχύει.</w:t>
      </w:r>
    </w:p>
    <w:p w14:paraId="4D579847"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4250/2014 «Κατάργηση της υποχρέωσης επικυρώσεως αντιγράφων εγγράφων – Μείωση Διοικητικών Βαρών – Απλουστεύσεις Διαδικασιών» (ΦΕΚ Α’ 74).</w:t>
      </w:r>
    </w:p>
    <w:p w14:paraId="3479ADE1"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Ν. 4555/2018 (ΦΕΚ Α’ 133)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Κλεισθένης»].</w:t>
      </w:r>
    </w:p>
    <w:p w14:paraId="3B1056DF"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ΠΔ. 39/2017 (ΦΕΚ Α’ 64) «Κανονισμός εξέτασης προδικαστικών προσφυγών ενώπιον της Α.Ε.Π.Π.»</w:t>
      </w:r>
    </w:p>
    <w:p w14:paraId="7CE18372"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 Κανονισμός (ΕΕ) 2016/679 του Ευρωπαϊκού Κοινοβουλίου και του Συμβουλίου της 27</w:t>
      </w:r>
      <w:r>
        <w:rPr>
          <w:rFonts w:ascii="Arial Narrow" w:hAnsi="Arial Narrow" w:cs="Tahoma"/>
          <w:color w:val="000000"/>
          <w:vertAlign w:val="superscript"/>
        </w:rPr>
        <w:t>ης</w:t>
      </w:r>
      <w:r>
        <w:rPr>
          <w:rFonts w:ascii="Arial Narrow" w:hAnsi="Arial Narrow" w:cs="Tahoma"/>
          <w:color w:val="000000"/>
        </w:rPr>
        <w:t xml:space="preserve"> Απριλίου 2016 για την προστασία των φυσικών προσώπων έναντι της επεξεργασίας των δεδομένων προσωπικού χαρακτήρα».</w:t>
      </w:r>
    </w:p>
    <w:p w14:paraId="727CB5D4" w14:textId="77777777" w:rsidR="00844F3E"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Οι διατάξεις του ΠΔ. 80/2016 (ΦΕΚ Α’ 145) «Ανάληψη υποχρεώσεων από τους διατάκτες».</w:t>
      </w:r>
    </w:p>
    <w:p w14:paraId="35588B50" w14:textId="77777777" w:rsidR="00844F3E" w:rsidRPr="00CF7F4D" w:rsidRDefault="00844F3E" w:rsidP="00844F3E">
      <w:pPr>
        <w:pStyle w:val="a4"/>
        <w:numPr>
          <w:ilvl w:val="0"/>
          <w:numId w:val="2"/>
        </w:numPr>
        <w:autoSpaceDE w:val="0"/>
        <w:autoSpaceDN w:val="0"/>
        <w:adjustRightInd w:val="0"/>
        <w:spacing w:line="360" w:lineRule="auto"/>
        <w:jc w:val="both"/>
        <w:rPr>
          <w:rFonts w:ascii="Arial Narrow" w:hAnsi="Arial Narrow" w:cs="Tahoma"/>
          <w:color w:val="000000"/>
        </w:rPr>
      </w:pPr>
      <w:r w:rsidRPr="00125768">
        <w:rPr>
          <w:rFonts w:ascii="Arial Narrow" w:hAnsi="Arial Narrow" w:cs="Tahoma"/>
          <w:color w:val="000000"/>
        </w:rPr>
        <w:t xml:space="preserve">Η </w:t>
      </w:r>
      <w:r w:rsidRPr="00125768">
        <w:rPr>
          <w:rFonts w:ascii="Arial Narrow" w:hAnsi="Arial Narrow" w:cs="Tahoma"/>
        </w:rPr>
        <w:t xml:space="preserve">υπ’ αριθμ. </w:t>
      </w:r>
      <w:r w:rsidR="00125768" w:rsidRPr="00125768">
        <w:rPr>
          <w:rFonts w:ascii="Arial Narrow" w:hAnsi="Arial Narrow" w:cs="Tahoma"/>
        </w:rPr>
        <w:t>5</w:t>
      </w:r>
      <w:r w:rsidR="00125768" w:rsidRPr="0033078E">
        <w:rPr>
          <w:rFonts w:ascii="Arial Narrow" w:hAnsi="Arial Narrow" w:cs="Tahoma"/>
        </w:rPr>
        <w:t>1</w:t>
      </w:r>
      <w:r w:rsidRPr="00125768">
        <w:rPr>
          <w:rFonts w:ascii="Arial Narrow" w:hAnsi="Arial Narrow" w:cs="Tahoma"/>
        </w:rPr>
        <w:t xml:space="preserve">/2021 </w:t>
      </w:r>
      <w:r w:rsidRPr="00CF7F4D">
        <w:rPr>
          <w:rFonts w:ascii="Arial Narrow" w:hAnsi="Arial Narrow" w:cs="Tahoma"/>
          <w:color w:val="000000"/>
        </w:rPr>
        <w:t>απόφαση του Διοικητικού Συμβουλίου της ΠΕΔΑ, που αφορά  στη</w:t>
      </w:r>
      <w:r>
        <w:rPr>
          <w:rFonts w:ascii="Arial Narrow" w:hAnsi="Arial Narrow" w:cs="Tahoma"/>
          <w:color w:val="000000"/>
        </w:rPr>
        <w:t>ν</w:t>
      </w:r>
      <w:r w:rsidRPr="00CF7F4D">
        <w:rPr>
          <w:rFonts w:ascii="Arial Narrow" w:hAnsi="Arial Narrow" w:cs="Tahoma"/>
          <w:color w:val="000000"/>
        </w:rPr>
        <w:t xml:space="preserve"> προσφυγή στη διαδικασία διαπραγμάτευσης χωρίς προηγούμενη δημοσίευση, την έγκριση </w:t>
      </w:r>
      <w:r>
        <w:rPr>
          <w:rFonts w:ascii="Arial Narrow" w:hAnsi="Arial Narrow" w:cs="Tahoma"/>
          <w:color w:val="000000"/>
        </w:rPr>
        <w:t>της Τεχνικής Μελέτης</w:t>
      </w:r>
      <w:r w:rsidRPr="00CF7F4D">
        <w:rPr>
          <w:rFonts w:ascii="Arial Narrow" w:hAnsi="Arial Narrow" w:cs="Tahoma"/>
          <w:color w:val="000000"/>
        </w:rPr>
        <w:t xml:space="preserve"> και την κατάρτιση των όρων της παρούσας πρόσκλησης.</w:t>
      </w:r>
    </w:p>
    <w:p w14:paraId="20E55B4C" w14:textId="77777777" w:rsidR="00844F3E" w:rsidRDefault="00844F3E" w:rsidP="00844F3E">
      <w:pPr>
        <w:autoSpaceDE w:val="0"/>
        <w:autoSpaceDN w:val="0"/>
        <w:adjustRightInd w:val="0"/>
        <w:spacing w:line="360" w:lineRule="auto"/>
        <w:jc w:val="both"/>
        <w:rPr>
          <w:rFonts w:ascii="Arial Narrow" w:hAnsi="Arial Narrow" w:cs="Tahoma"/>
          <w:color w:val="000000"/>
        </w:rPr>
      </w:pPr>
    </w:p>
    <w:p w14:paraId="19EC4748" w14:textId="77777777" w:rsidR="00844F3E" w:rsidRDefault="00844F3E" w:rsidP="00844F3E">
      <w:pPr>
        <w:autoSpaceDE w:val="0"/>
        <w:autoSpaceDN w:val="0"/>
        <w:adjustRightInd w:val="0"/>
        <w:spacing w:line="360" w:lineRule="auto"/>
        <w:jc w:val="both"/>
        <w:rPr>
          <w:rFonts w:ascii="Arial Narrow" w:hAnsi="Arial Narrow" w:cs="Tahoma"/>
          <w:b/>
          <w:color w:val="000000"/>
        </w:rPr>
      </w:pPr>
      <w:r>
        <w:rPr>
          <w:rFonts w:ascii="Arial Narrow" w:hAnsi="Arial Narrow" w:cs="Tahoma"/>
          <w:b/>
          <w:color w:val="000000"/>
        </w:rPr>
        <w:t>Άρθρο 4 – Έγγραφα της σύμβασης - Δημοσιότητα</w:t>
      </w:r>
    </w:p>
    <w:p w14:paraId="18775260"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b/>
          <w:color w:val="000000"/>
        </w:rPr>
        <w:t xml:space="preserve">4.1. </w:t>
      </w:r>
      <w:r>
        <w:rPr>
          <w:rFonts w:ascii="Arial Narrow" w:hAnsi="Arial Narrow" w:cs="Tahoma"/>
          <w:color w:val="000000"/>
        </w:rPr>
        <w:t>Μετά την υπογραφή της σύμβασης, τα τεύχη της παρούσας διαδικασίας καθίστανται συμβατικά τεύχη και είναι τα ακόλουθα :</w:t>
      </w:r>
    </w:p>
    <w:p w14:paraId="349FEFB6" w14:textId="77777777" w:rsidR="00844F3E" w:rsidRDefault="00844F3E" w:rsidP="00844F3E">
      <w:pPr>
        <w:pStyle w:val="a4"/>
        <w:numPr>
          <w:ilvl w:val="0"/>
          <w:numId w:val="3"/>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Η παρούσα Πρόσκληση με τα ΠΑΡΑΡΤΗΜΑΤΑ αυτής, τα οποία αποτελούν αναπόσπαστα τμήματά της.</w:t>
      </w:r>
    </w:p>
    <w:p w14:paraId="76BBF3DA" w14:textId="77777777" w:rsidR="00844F3E" w:rsidRPr="00422CFB" w:rsidRDefault="00844F3E" w:rsidP="00844F3E">
      <w:pPr>
        <w:pStyle w:val="a4"/>
        <w:numPr>
          <w:ilvl w:val="0"/>
          <w:numId w:val="3"/>
        </w:num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Η Τεχνική και Οικονομική προσφορά του Αναδόχου.</w:t>
      </w:r>
    </w:p>
    <w:p w14:paraId="2386F120" w14:textId="77777777" w:rsidR="00844F3E" w:rsidRPr="00BE0427" w:rsidRDefault="00844F3E" w:rsidP="00844F3E">
      <w:pPr>
        <w:autoSpaceDE w:val="0"/>
        <w:autoSpaceDN w:val="0"/>
        <w:adjustRightInd w:val="0"/>
        <w:spacing w:line="360" w:lineRule="auto"/>
        <w:jc w:val="both"/>
        <w:rPr>
          <w:rFonts w:ascii="Arial Narrow" w:hAnsi="Arial Narrow" w:cs="Tahoma"/>
        </w:rPr>
      </w:pPr>
      <w:r w:rsidRPr="00BE0427">
        <w:rPr>
          <w:rFonts w:ascii="Arial Narrow" w:hAnsi="Arial Narrow" w:cs="Tahoma"/>
          <w:b/>
        </w:rPr>
        <w:t>4.2. Η παρούσα αναρτάται στη ΔΙΑΥΓΕΙΑ και στην ιστοσελίδα της Αναθέτουσας Αρχής</w:t>
      </w:r>
      <w:r w:rsidRPr="00BE0427">
        <w:rPr>
          <w:rFonts w:ascii="Arial Narrow" w:hAnsi="Arial Narrow" w:cs="Tahoma"/>
        </w:rPr>
        <w:t>.</w:t>
      </w:r>
    </w:p>
    <w:p w14:paraId="0ADD2714" w14:textId="77777777" w:rsidR="00844F3E" w:rsidRPr="00422CFB" w:rsidRDefault="00844F3E" w:rsidP="00844F3E">
      <w:pPr>
        <w:autoSpaceDE w:val="0"/>
        <w:autoSpaceDN w:val="0"/>
        <w:adjustRightInd w:val="0"/>
        <w:spacing w:line="360" w:lineRule="auto"/>
        <w:jc w:val="both"/>
        <w:rPr>
          <w:rFonts w:ascii="Arial Narrow" w:hAnsi="Arial Narrow" w:cs="Tahoma"/>
          <w:color w:val="FF0000"/>
        </w:rPr>
      </w:pPr>
    </w:p>
    <w:p w14:paraId="6130E48F" w14:textId="77777777" w:rsidR="00844F3E" w:rsidRDefault="00844F3E" w:rsidP="00844F3E">
      <w:pPr>
        <w:autoSpaceDE w:val="0"/>
        <w:autoSpaceDN w:val="0"/>
        <w:adjustRightInd w:val="0"/>
        <w:spacing w:line="360" w:lineRule="auto"/>
        <w:jc w:val="both"/>
        <w:rPr>
          <w:rFonts w:ascii="Arial Narrow" w:hAnsi="Arial Narrow" w:cs="Tahoma"/>
          <w:b/>
          <w:color w:val="000000"/>
        </w:rPr>
      </w:pPr>
      <w:r>
        <w:rPr>
          <w:rFonts w:ascii="Arial Narrow" w:hAnsi="Arial Narrow" w:cs="Tahoma"/>
          <w:b/>
          <w:color w:val="000000"/>
        </w:rPr>
        <w:t>Άρθρο 5 - Γλώσσα Διαδικασίας</w:t>
      </w:r>
    </w:p>
    <w:p w14:paraId="2BBD27EE"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 xml:space="preserve">Επίσημη γλώσσα της διαδικασίας είναι η </w:t>
      </w:r>
      <w:r>
        <w:rPr>
          <w:rFonts w:ascii="Arial Narrow" w:hAnsi="Arial Narrow" w:cs="Tahoma"/>
          <w:b/>
          <w:color w:val="000000"/>
        </w:rPr>
        <w:t>ελληνική γλώσσα</w:t>
      </w:r>
      <w:r>
        <w:rPr>
          <w:rFonts w:ascii="Arial Narrow" w:hAnsi="Arial Narrow" w:cs="Tahoma"/>
          <w:color w:val="000000"/>
        </w:rPr>
        <w:t>.</w:t>
      </w:r>
    </w:p>
    <w:p w14:paraId="12B1911B"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Κάθε έγγραφο ή απόφαση που εκδίδεται από την Αναθέτουσα Αρχή και σχετίζεται με την παρούσα διαδικασία, καθώς και τυχόν προσφυγές που υποβάλλονται, συντάσσονται  στην ελληνική γλώσσα και μόνον.</w:t>
      </w:r>
    </w:p>
    <w:p w14:paraId="411882C3"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Η προσφορά οικονομικού φορέα και τα περιλαμβανόμενα σε αυτή στοιχεία και αποδεικτικά έγγραφα συντάσσονται στην ελληνική γλώσσα ή συνοδεύονται από επίσημη μετάφραση στην ελληνική γλώσσα. Ενημερωτικά και τεχνικά φυλλάδια και άλλα έντυπα με ειδικό τεχνικό περιεχόμενο μπορούν να υποβάλλονται στην αγγλική, χωρίς να συνοδεύονται από μετάφραση στην ελληνική. Ενημερωτικά και τεχνικά φυλλάδια και άλλα έντυπα με ειδικό τεχνικό περιεχόμενο που υποβάλλονται σε οποιαδήποτε άλλη γλώσσα, εκτός της αγγλικής, θα πρέπει να συνοδεύονται από μετάφραση στην ελληνική.</w:t>
      </w:r>
    </w:p>
    <w:p w14:paraId="645D5764" w14:textId="77777777" w:rsidR="00844F3E" w:rsidRDefault="00844F3E" w:rsidP="00844F3E">
      <w:pPr>
        <w:autoSpaceDE w:val="0"/>
        <w:autoSpaceDN w:val="0"/>
        <w:adjustRightInd w:val="0"/>
        <w:spacing w:line="360" w:lineRule="auto"/>
        <w:jc w:val="both"/>
        <w:rPr>
          <w:rFonts w:ascii="Arial Narrow" w:hAnsi="Arial Narrow" w:cs="Tahoma"/>
          <w:color w:val="000000"/>
        </w:rPr>
      </w:pPr>
    </w:p>
    <w:p w14:paraId="6BEE8E63" w14:textId="77777777" w:rsidR="00844F3E" w:rsidRDefault="00844F3E" w:rsidP="00844F3E">
      <w:pPr>
        <w:spacing w:line="360" w:lineRule="auto"/>
        <w:jc w:val="both"/>
        <w:rPr>
          <w:rFonts w:ascii="Arial Narrow" w:eastAsia="Times New Roman" w:hAnsi="Arial Narrow" w:cs="Calibri"/>
          <w:b/>
          <w:lang w:eastAsia="el-GR"/>
        </w:rPr>
      </w:pPr>
      <w:r>
        <w:rPr>
          <w:rFonts w:ascii="Arial Narrow" w:eastAsia="Times New Roman" w:hAnsi="Arial Narrow" w:cs="Calibri"/>
          <w:b/>
          <w:lang w:eastAsia="el-GR"/>
        </w:rPr>
        <w:t>Άρθρο 6 – Αρχές που διέπουν την σύναψη της σύμβασης</w:t>
      </w:r>
    </w:p>
    <w:p w14:paraId="39D95DDB" w14:textId="77777777" w:rsidR="00844F3E" w:rsidRDefault="00844F3E" w:rsidP="00844F3E">
      <w:pPr>
        <w:spacing w:line="360" w:lineRule="auto"/>
        <w:jc w:val="both"/>
        <w:rPr>
          <w:rFonts w:ascii="Arial Narrow" w:eastAsia="Times New Roman" w:hAnsi="Arial Narrow" w:cs="Calibri"/>
          <w:lang w:eastAsia="el-GR"/>
        </w:rPr>
      </w:pPr>
      <w:r>
        <w:rPr>
          <w:rFonts w:ascii="Arial Narrow" w:eastAsia="Times New Roman" w:hAnsi="Arial Narrow" w:cs="Calibri"/>
          <w:lang w:eastAsia="el-GR"/>
        </w:rPr>
        <w:t>Ο ανάδοχος δεσμεύεται για τα παρακάτω :</w:t>
      </w:r>
    </w:p>
    <w:p w14:paraId="62F277FE" w14:textId="77777777" w:rsidR="00844F3E" w:rsidRDefault="00844F3E" w:rsidP="00844F3E">
      <w:pPr>
        <w:spacing w:line="360" w:lineRule="auto"/>
        <w:jc w:val="both"/>
        <w:rPr>
          <w:rFonts w:ascii="Arial Narrow" w:eastAsia="Times New Roman" w:hAnsi="Arial Narrow" w:cs="Calibri"/>
          <w:lang w:eastAsia="el-GR"/>
        </w:rPr>
      </w:pPr>
      <w:r>
        <w:rPr>
          <w:rFonts w:ascii="Arial Narrow" w:eastAsia="Times New Roman" w:hAnsi="Arial Narrow" w:cs="Calibri"/>
          <w:lang w:eastAsia="el-GR"/>
        </w:rPr>
        <w:t>Α) Ότι θα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σύμφωνα με ο, τι ισχύει βάσει του Δικαίου της Ένωσης, της Ελληνικής Νομοθεσίας, τις συλλογικές συμβάσεις, διεθνείς διατάξεις του περιβαλλοντικού, κοινωνικού και εργατικού δικαίου, όπως απαριθμούνται στο Παράρτημα Χ του Προσαρτήματος Α του ν. 4412/2016.</w:t>
      </w:r>
    </w:p>
    <w:p w14:paraId="0AF23886" w14:textId="77777777" w:rsidR="00844F3E" w:rsidRDefault="00844F3E" w:rsidP="00844F3E">
      <w:pPr>
        <w:spacing w:line="360" w:lineRule="auto"/>
        <w:jc w:val="both"/>
        <w:rPr>
          <w:rFonts w:ascii="Arial Narrow" w:eastAsia="Times New Roman" w:hAnsi="Arial Narrow" w:cs="Calibri"/>
          <w:lang w:eastAsia="el-GR"/>
        </w:rPr>
      </w:pPr>
      <w:r>
        <w:rPr>
          <w:rFonts w:ascii="Arial Narrow" w:eastAsia="Times New Roman" w:hAnsi="Arial Narrow" w:cs="Calibri"/>
          <w:lang w:eastAsia="el-GR"/>
        </w:rPr>
        <w:t>Β) Δεν θα ενεργήσει αθέμιτα, παράνομα ή καταχρηστικά καθ’ όλη τη διαδικασία ανάθεσης και κατά το στάδιο εκτέλεσης της σύμβασης.</w:t>
      </w:r>
    </w:p>
    <w:p w14:paraId="096F19B7" w14:textId="77777777" w:rsidR="00844F3E" w:rsidRDefault="00844F3E" w:rsidP="00844F3E">
      <w:pPr>
        <w:spacing w:line="360" w:lineRule="auto"/>
        <w:jc w:val="both"/>
        <w:rPr>
          <w:rFonts w:ascii="Arial Narrow" w:eastAsia="Times New Roman" w:hAnsi="Arial Narrow" w:cs="Calibri"/>
          <w:lang w:eastAsia="el-GR"/>
        </w:rPr>
      </w:pPr>
      <w:r>
        <w:rPr>
          <w:rFonts w:ascii="Arial Narrow" w:eastAsia="Times New Roman" w:hAnsi="Arial Narrow" w:cs="Calibri"/>
          <w:lang w:eastAsia="el-GR"/>
        </w:rPr>
        <w:t>Γ) Θα λάβει κάθε απαραίτητο μέτρο για την διαφύλαξη εμπιστευτικών πληροφοριών που θα περιέλθουν σε γνώση του.</w:t>
      </w:r>
    </w:p>
    <w:p w14:paraId="063A3B54" w14:textId="77777777" w:rsidR="00844F3E" w:rsidRPr="0062449C" w:rsidRDefault="00844F3E" w:rsidP="00844F3E">
      <w:pPr>
        <w:spacing w:line="360" w:lineRule="auto"/>
        <w:jc w:val="both"/>
        <w:rPr>
          <w:rFonts w:ascii="Arial Narrow" w:eastAsia="Times New Roman" w:hAnsi="Arial Narrow" w:cs="Calibri"/>
          <w:lang w:eastAsia="el-GR"/>
        </w:rPr>
      </w:pPr>
    </w:p>
    <w:p w14:paraId="0302C1B0" w14:textId="77777777" w:rsidR="00844F3E" w:rsidRDefault="00844F3E" w:rsidP="00844F3E">
      <w:pPr>
        <w:autoSpaceDE w:val="0"/>
        <w:autoSpaceDN w:val="0"/>
        <w:adjustRightInd w:val="0"/>
        <w:spacing w:line="360" w:lineRule="auto"/>
        <w:jc w:val="both"/>
        <w:rPr>
          <w:rFonts w:ascii="Arial Narrow" w:hAnsi="Arial Narrow" w:cs="Tahoma"/>
          <w:b/>
          <w:color w:val="000000"/>
        </w:rPr>
      </w:pPr>
      <w:r>
        <w:rPr>
          <w:rFonts w:ascii="Arial Narrow" w:eastAsia="Times New Roman" w:hAnsi="Arial Narrow" w:cs="Calibri"/>
          <w:b/>
          <w:bCs/>
          <w:lang w:eastAsia="el-GR"/>
        </w:rPr>
        <w:t xml:space="preserve">Άρθρο 7 - </w:t>
      </w:r>
      <w:r>
        <w:rPr>
          <w:rFonts w:ascii="Arial Narrow" w:hAnsi="Arial Narrow" w:cs="Tahoma"/>
          <w:b/>
          <w:color w:val="000000"/>
        </w:rPr>
        <w:t>Δικαίωμα συμμετοχής στο Διαγωνισμό</w:t>
      </w:r>
    </w:p>
    <w:p w14:paraId="1BCD2AF2" w14:textId="77777777" w:rsidR="00844F3E" w:rsidRDefault="00844F3E" w:rsidP="00844F3E">
      <w:pPr>
        <w:autoSpaceDE w:val="0"/>
        <w:autoSpaceDN w:val="0"/>
        <w:adjustRightInd w:val="0"/>
        <w:spacing w:line="360" w:lineRule="auto"/>
        <w:jc w:val="both"/>
        <w:rPr>
          <w:rFonts w:ascii="Arial Narrow" w:hAnsi="Arial Narrow" w:cs="Tahoma"/>
        </w:rPr>
      </w:pPr>
      <w:r>
        <w:rPr>
          <w:rFonts w:ascii="Arial Narrow" w:hAnsi="Arial Narrow" w:cs="Tahoma"/>
        </w:rPr>
        <w:t>Στον παρόντα διαγωνισμό δικαίωμα συμμετοχής, έχουν όλα τα φυσικά ή νομικά πρόσωπα, τα οποία νομίμως έχουν την ικανότητα παροχής των υπηρεσιών που αναφέρονται ανωτέρω</w:t>
      </w:r>
      <w:r w:rsidRPr="00D73AB0">
        <w:rPr>
          <w:rFonts w:ascii="Arial Narrow" w:hAnsi="Arial Narrow" w:cs="Tahoma"/>
        </w:rPr>
        <w:t xml:space="preserve"> </w:t>
      </w:r>
      <w:r w:rsidRPr="00DF4C36">
        <w:rPr>
          <w:rFonts w:ascii="Arial Narrow" w:hAnsi="Arial Narrow" w:cs="Tahoma"/>
          <w:b/>
        </w:rPr>
        <w:t>(</w:t>
      </w:r>
      <w:r w:rsidRPr="00DF4C36">
        <w:rPr>
          <w:rFonts w:ascii="Arial Narrow" w:hAnsi="Arial Narrow" w:cs="Tahoma"/>
          <w:b/>
          <w:lang w:val="en-US"/>
        </w:rPr>
        <w:t>CPV</w:t>
      </w:r>
      <w:r w:rsidRPr="00DF4C36">
        <w:rPr>
          <w:rFonts w:ascii="Arial Narrow" w:hAnsi="Arial Narrow" w:cs="Tahoma"/>
          <w:b/>
        </w:rPr>
        <w:t xml:space="preserve"> </w:t>
      </w:r>
      <w:r w:rsidR="00DF4C36">
        <w:rPr>
          <w:rFonts w:ascii="Arial Narrow" w:hAnsi="Arial Narrow" w:cs="Tahoma"/>
          <w:b/>
        </w:rPr>
        <w:t>72211100 - 3</w:t>
      </w:r>
      <w:r w:rsidRPr="00DF4C36">
        <w:rPr>
          <w:rFonts w:ascii="Arial Narrow" w:hAnsi="Arial Narrow" w:cs="Tahoma"/>
          <w:b/>
          <w:lang w:eastAsia="el-GR"/>
        </w:rPr>
        <w:t>)</w:t>
      </w:r>
      <w:r w:rsidRPr="00DF4C36">
        <w:rPr>
          <w:rFonts w:ascii="Arial Narrow" w:hAnsi="Arial Narrow" w:cs="Tahoma"/>
        </w:rPr>
        <w:t>.</w:t>
      </w:r>
    </w:p>
    <w:p w14:paraId="28F54DA0" w14:textId="77777777" w:rsidR="00844F3E" w:rsidRDefault="00844F3E" w:rsidP="00844F3E">
      <w:pPr>
        <w:autoSpaceDE w:val="0"/>
        <w:autoSpaceDN w:val="0"/>
        <w:adjustRightInd w:val="0"/>
        <w:spacing w:line="360" w:lineRule="auto"/>
        <w:jc w:val="both"/>
        <w:rPr>
          <w:rFonts w:ascii="Arial Narrow" w:hAnsi="Arial Narrow" w:cs="Tahoma"/>
        </w:rPr>
      </w:pPr>
      <w:r>
        <w:rPr>
          <w:rFonts w:ascii="Arial Narrow" w:hAnsi="Arial Narrow" w:cs="Tahoma"/>
        </w:rPr>
        <w:lastRenderedPageBreak/>
        <w:t>Στις περιπτώσεις υποβολής προσφοράς από ένωση οικονομικών φορέων, όλα τα μέλη της ευθύνονται έναντι της Αναθέτουσας Αρχής αλληλεγγύως και εις ολόκληρον.</w:t>
      </w:r>
    </w:p>
    <w:p w14:paraId="65AFB715" w14:textId="77777777" w:rsidR="00844F3E" w:rsidRDefault="00844F3E" w:rsidP="00844F3E">
      <w:pPr>
        <w:autoSpaceDE w:val="0"/>
        <w:autoSpaceDN w:val="0"/>
        <w:adjustRightInd w:val="0"/>
        <w:spacing w:line="360" w:lineRule="auto"/>
        <w:jc w:val="both"/>
        <w:rPr>
          <w:rFonts w:ascii="Arial Narrow" w:hAnsi="Arial Narrow" w:cs="Tahoma"/>
        </w:rPr>
      </w:pPr>
    </w:p>
    <w:p w14:paraId="210F972B" w14:textId="77777777" w:rsidR="00844F3E" w:rsidRDefault="00844F3E" w:rsidP="00844F3E">
      <w:pPr>
        <w:autoSpaceDE w:val="0"/>
        <w:autoSpaceDN w:val="0"/>
        <w:adjustRightInd w:val="0"/>
        <w:spacing w:line="360" w:lineRule="auto"/>
        <w:jc w:val="both"/>
        <w:rPr>
          <w:rFonts w:ascii="Arial Narrow" w:hAnsi="Arial Narrow" w:cs="Tahoma"/>
          <w:b/>
          <w:bCs/>
        </w:rPr>
      </w:pPr>
      <w:r>
        <w:rPr>
          <w:rFonts w:ascii="Arial Narrow" w:hAnsi="Arial Narrow" w:cs="Tahoma"/>
          <w:b/>
          <w:bCs/>
        </w:rPr>
        <w:t>Άρθρο 8 – Λόγοι αποκλεισμού</w:t>
      </w:r>
    </w:p>
    <w:p w14:paraId="6E270DBB"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Κάθε συμμετέχων οικονομικός φορέας αποκλείεται από την παρούσα διαδικασία, εφόσον συντρέχουν στο πρόσωπό του (εάν πρόκειται για μεμονωμένο φυσικό ή νομικό πρόσωπο) ή σε ένα τουλάχιστον από τα μέλη του (αν πρόκειται για σύμπραξη, κοινοπραξία ή ένωση φυσικών ή νομικών προσώπων) μία τουλάχιστον από τις περιπτώσεις που αναλυτικά αναφέρονται στο άρθρο 73 του Ν. 4412/2016 και έχει εκδοθεί σε βάρος του αμετάκλητη καταδικαστική απόφαση για έναν από τους ακόλουθους λόγους :</w:t>
      </w:r>
    </w:p>
    <w:p w14:paraId="6B46B937"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133C5D9B"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 xml:space="preserve">α) </w:t>
      </w:r>
      <w:r>
        <w:rPr>
          <w:rFonts w:ascii="Arial Narrow" w:hAnsi="Arial Narrow" w:cs="Tahoma"/>
          <w:b/>
          <w:lang w:eastAsia="el-GR"/>
        </w:rPr>
        <w:t>συμμετοχή σε εγκληματική οργάνωση</w:t>
      </w:r>
      <w:r>
        <w:rPr>
          <w:rFonts w:ascii="Arial Narrow" w:hAnsi="Arial Narrow" w:cs="Tahoma"/>
          <w:lang w:eastAsia="el-GR"/>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14:paraId="0DDFC912"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5D316F22"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 xml:space="preserve">β) </w:t>
      </w:r>
      <w:r>
        <w:rPr>
          <w:rFonts w:ascii="Arial Narrow" w:hAnsi="Arial Narrow" w:cs="Tahoma"/>
          <w:b/>
          <w:lang w:eastAsia="el-GR"/>
        </w:rPr>
        <w:t>δωροδοκία</w:t>
      </w:r>
      <w:r>
        <w:rPr>
          <w:rFonts w:ascii="Arial Narrow" w:hAnsi="Arial Narrow" w:cs="Tahoma"/>
          <w:lang w:eastAsia="el-GR"/>
        </w:rPr>
        <w:t>,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4C816303"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1AC04701"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 xml:space="preserve">γ) </w:t>
      </w:r>
      <w:r>
        <w:rPr>
          <w:rFonts w:ascii="Arial Narrow" w:hAnsi="Arial Narrow" w:cs="Tahoma"/>
          <w:b/>
          <w:lang w:eastAsia="el-GR"/>
        </w:rPr>
        <w:t>απάτη</w:t>
      </w:r>
      <w:r>
        <w:rPr>
          <w:rFonts w:ascii="Arial Narrow" w:hAnsi="Arial Narrow" w:cs="Tahoma"/>
          <w:lang w:eastAsia="el-GR"/>
        </w:rPr>
        <w:t>,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5D70ADD4"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46C98E42"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lang w:eastAsia="el-GR"/>
        </w:rPr>
        <w:t xml:space="preserve">δ) </w:t>
      </w:r>
      <w:r>
        <w:rPr>
          <w:rFonts w:ascii="Arial Narrow" w:hAnsi="Arial Narrow" w:cs="Tahoma"/>
          <w:b/>
          <w:lang w:eastAsia="el-GR"/>
        </w:rPr>
        <w:t>τρομοκρατικά εγκλήματα ή εγκλήματα συνδεόμενα με τρομοκρατικές δραστηριότητες,</w:t>
      </w:r>
      <w:r>
        <w:rPr>
          <w:rFonts w:ascii="Arial Narrow" w:hAnsi="Arial Narrow" w:cs="Tahoma"/>
          <w:lang w:eastAsia="el-GR"/>
        </w:rPr>
        <w:t xml:space="preserve"> όπως ορίζονται, αντιστοίχως, στα άρθρα 1 και 3 της απόφασης-πλαίσιο</w:t>
      </w:r>
      <w:r>
        <w:rPr>
          <w:rFonts w:ascii="Arial Narrow" w:hAnsi="Arial Narrow" w:cs="Tahoma"/>
          <w:b/>
          <w:lang w:eastAsia="el-GR"/>
        </w:rPr>
        <w:t xml:space="preserve"> </w:t>
      </w:r>
      <w:r>
        <w:rPr>
          <w:rFonts w:ascii="Arial Narrow" w:hAnsi="Arial Narrow" w:cs="Tahoma"/>
          <w:lang w:eastAsia="el-GR"/>
        </w:rPr>
        <w:t>2002/475/ΔΕΥ του Συμβουλίου της 13ης Ιουνίου 2002, για την καταπολέμηση της</w:t>
      </w:r>
      <w:r>
        <w:rPr>
          <w:rFonts w:ascii="Arial Narrow" w:hAnsi="Arial Narrow" w:cs="Tahoma"/>
          <w:b/>
          <w:lang w:eastAsia="el-GR"/>
        </w:rPr>
        <w:t xml:space="preserve"> </w:t>
      </w:r>
      <w:r>
        <w:rPr>
          <w:rFonts w:ascii="Arial Narrow" w:hAnsi="Arial Narrow" w:cs="Tahoma"/>
          <w:lang w:eastAsia="el-GR"/>
        </w:rPr>
        <w:t>τρομοκρατίας (ΕΕ L 164 της 22.6.2002, σ. 3) ή ηθική αυτουργία ή συνέργεια ή απόπειρα</w:t>
      </w:r>
      <w:r>
        <w:rPr>
          <w:rFonts w:ascii="Arial Narrow" w:hAnsi="Arial Narrow" w:cs="Tahoma"/>
          <w:b/>
          <w:lang w:eastAsia="el-GR"/>
        </w:rPr>
        <w:t xml:space="preserve"> </w:t>
      </w:r>
      <w:r>
        <w:rPr>
          <w:rFonts w:ascii="Arial Narrow" w:hAnsi="Arial Narrow" w:cs="Tahoma"/>
          <w:lang w:eastAsia="el-GR"/>
        </w:rPr>
        <w:t>διάπραξης εγκλήματος, όπως ορίζονται στο άρθρο 4 αυτής,</w:t>
      </w:r>
    </w:p>
    <w:p w14:paraId="3D635790"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27230422"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lang w:eastAsia="el-GR"/>
        </w:rPr>
        <w:t xml:space="preserve">ε) </w:t>
      </w:r>
      <w:r>
        <w:rPr>
          <w:rFonts w:ascii="Arial Narrow" w:hAnsi="Arial Narrow" w:cs="Tahoma"/>
          <w:b/>
          <w:lang w:eastAsia="el-GR"/>
        </w:rPr>
        <w:t>νομιμοποίηση εσόδων από παράνομες δραστηριότητες ή χρηματοδότηση της τρομοκρατίας,</w:t>
      </w:r>
      <w:r>
        <w:rPr>
          <w:rFonts w:ascii="Arial Narrow" w:hAnsi="Arial Narrow" w:cs="Tahoma"/>
          <w:lang w:eastAsia="el-GR"/>
        </w:rPr>
        <w:t xml:space="preserve"> όπως αυτές Ορίζονται στο άρθρο 1 της Οδηγίας 2005/60/ΕΚ του Ευρωπαϊκού</w:t>
      </w:r>
      <w:r>
        <w:rPr>
          <w:rFonts w:ascii="Arial Narrow" w:hAnsi="Arial Narrow" w:cs="Tahoma"/>
          <w:b/>
          <w:lang w:eastAsia="el-GR"/>
        </w:rPr>
        <w:t xml:space="preserve"> </w:t>
      </w:r>
      <w:r>
        <w:rPr>
          <w:rFonts w:ascii="Arial Narrow" w:hAnsi="Arial Narrow" w:cs="Tahoma"/>
          <w:lang w:eastAsia="el-GR"/>
        </w:rPr>
        <w:t>Κοινοβουλίου και του Συμβουλίου της 26ης Οκτωβρίου 2005, σχετικά με την πρόληψη της</w:t>
      </w:r>
      <w:r>
        <w:rPr>
          <w:rFonts w:ascii="Arial Narrow" w:hAnsi="Arial Narrow" w:cs="Tahoma"/>
          <w:b/>
          <w:lang w:eastAsia="el-GR"/>
        </w:rPr>
        <w:t xml:space="preserve"> </w:t>
      </w:r>
      <w:r>
        <w:rPr>
          <w:rFonts w:ascii="Arial Narrow" w:hAnsi="Arial Narrow" w:cs="Tahoma"/>
          <w:lang w:eastAsia="el-GR"/>
        </w:rPr>
        <w:t xml:space="preserve">χρησιμοποίησης του χρηματοπιστωτικού συστήματος για τη </w:t>
      </w:r>
      <w:r>
        <w:rPr>
          <w:rFonts w:ascii="Arial Narrow" w:hAnsi="Arial Narrow" w:cs="Tahoma"/>
          <w:lang w:eastAsia="el-GR"/>
        </w:rPr>
        <w:lastRenderedPageBreak/>
        <w:t>νομιμοποίηση εσόδων από</w:t>
      </w:r>
      <w:r>
        <w:rPr>
          <w:rFonts w:ascii="Arial Narrow" w:hAnsi="Arial Narrow" w:cs="Tahoma"/>
          <w:b/>
          <w:lang w:eastAsia="el-GR"/>
        </w:rPr>
        <w:t xml:space="preserve"> </w:t>
      </w:r>
      <w:r>
        <w:rPr>
          <w:rFonts w:ascii="Arial Narrow" w:hAnsi="Arial Narrow" w:cs="Tahoma"/>
          <w:lang w:eastAsia="el-GR"/>
        </w:rPr>
        <w:t>παράνομες δραστηριότητες και τη χρηματοδότηση της τρομοκρατίας (ΕΕ L 309 της</w:t>
      </w:r>
      <w:r>
        <w:rPr>
          <w:rFonts w:ascii="Arial Narrow" w:hAnsi="Arial Narrow" w:cs="Tahoma"/>
          <w:b/>
          <w:lang w:eastAsia="el-GR"/>
        </w:rPr>
        <w:t xml:space="preserve"> </w:t>
      </w:r>
      <w:r>
        <w:rPr>
          <w:rFonts w:ascii="Arial Narrow" w:hAnsi="Arial Narrow" w:cs="Tahoma"/>
          <w:lang w:eastAsia="el-GR"/>
        </w:rPr>
        <w:t>25.11.2005, σ. 15), η οποία ενσωματώθηκε στην εθνική νομοθεσία με το ν. 3691/2008 (Α'</w:t>
      </w:r>
      <w:r>
        <w:rPr>
          <w:rFonts w:ascii="Arial Narrow" w:hAnsi="Arial Narrow" w:cs="Tahoma"/>
          <w:b/>
          <w:lang w:eastAsia="el-GR"/>
        </w:rPr>
        <w:t xml:space="preserve"> </w:t>
      </w:r>
      <w:r>
        <w:rPr>
          <w:rFonts w:ascii="Arial Narrow" w:hAnsi="Arial Narrow" w:cs="Tahoma"/>
          <w:lang w:eastAsia="el-GR"/>
        </w:rPr>
        <w:t>166),</w:t>
      </w:r>
    </w:p>
    <w:p w14:paraId="05625782"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28C3D0D2"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 xml:space="preserve">στ) </w:t>
      </w:r>
      <w:r>
        <w:rPr>
          <w:rFonts w:ascii="Arial Narrow" w:hAnsi="Arial Narrow" w:cs="Tahoma"/>
          <w:b/>
          <w:lang w:eastAsia="el-GR"/>
        </w:rPr>
        <w:t xml:space="preserve">παιδική εργασία </w:t>
      </w:r>
      <w:r>
        <w:rPr>
          <w:rFonts w:ascii="Arial Narrow" w:hAnsi="Arial Narrow" w:cs="Tahoma"/>
          <w:lang w:eastAsia="el-GR"/>
        </w:rPr>
        <w:t>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7B2EE3C6"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50E51AD0"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p>
    <w:p w14:paraId="00428F62"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Η υποχρέωση του προηγούμενου εδαφίου αφορά ιδίως:</w:t>
      </w:r>
    </w:p>
    <w:p w14:paraId="148352B5"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αα) στις περιπτώσεις εταιρειών περιορισμένης ευθύνης (Ε.Π.Ε.) και προσωπικών εταιρειών (Ο.Ε. και Ε.Ε. και ΙΚΕ), τους διαχειριστές,</w:t>
      </w:r>
    </w:p>
    <w:p w14:paraId="0D08B4C3"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ββ) στις περιπτώσεις ανωνύμων εταιρειών (Α.Ε.), τον Διευθύνοντα Σύμβουλο, καθώς και όλα τα μέλη του Διοικητικού Συμβουλίου, στις περιπτώσεις Συνεταιρισμών, τα μέλη του Διοικητικού Συμβουλίου.</w:t>
      </w:r>
    </w:p>
    <w:p w14:paraId="220B57DE"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γγ) σε όλες τις λοιπές περιπτώσεις νομικών προσώπων η ως άνω υποχρέωση αφορά στους νόμιμους εκπροσώπους τους.</w:t>
      </w:r>
    </w:p>
    <w:p w14:paraId="2836A012"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 xml:space="preserve"> </w:t>
      </w:r>
    </w:p>
    <w:p w14:paraId="52A795F9"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b/>
          <w:lang w:eastAsia="el-GR"/>
        </w:rPr>
        <w:t xml:space="preserve">8.1. </w:t>
      </w:r>
      <w:r>
        <w:rPr>
          <w:rFonts w:ascii="Arial Narrow" w:hAnsi="Arial Narrow" w:cs="Tahoma"/>
          <w:lang w:eastAsia="el-GR"/>
        </w:rPr>
        <w:t>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14:paraId="02315D95"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b/>
          <w:lang w:eastAsia="el-GR"/>
        </w:rPr>
        <w:t xml:space="preserve">8.2. </w:t>
      </w:r>
      <w:r>
        <w:rPr>
          <w:rFonts w:ascii="Arial Narrow" w:hAnsi="Arial Narrow" w:cs="Tahoma"/>
          <w:lang w:eastAsia="el-GR"/>
        </w:rPr>
        <w:t>Εάν νομικό πρόσωπο τελεί σε κοινή εκκαθάριση του ΚΝ. 2190/1920 όπως εκάστοτε ισχύει, ή για αλλοδαπά νομικά πρόσωπα, σε άλλες ανάλογες καταστάσεις και επίσης εάν τελεί σε διαδικασία έκδοσης απόφασης εκκαθάρισης του ανωτέρω νομοθετήματος, ή για αλλοδαπά νομικά πρόσωπα, υπό άλλες ανάλογες καταστάσεις.</w:t>
      </w:r>
    </w:p>
    <w:p w14:paraId="3ADFD4BA"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b/>
          <w:lang w:eastAsia="el-GR"/>
        </w:rPr>
        <w:t xml:space="preserve">8.3. </w:t>
      </w:r>
      <w:r>
        <w:rPr>
          <w:rFonts w:ascii="Arial Narrow" w:hAnsi="Arial Narrow" w:cs="Tahoma"/>
          <w:lang w:eastAsia="el-GR"/>
        </w:rPr>
        <w:t>Εάν έχει επιδείξει σοβαρή και επαναλαμβανόμενη πλημμέλεια κατά την εκτέλεση ουσιώδους απαίτησης στο πλαίσιο προηγούμενης δημόσιας σύμβασης που είχε ως αποτέλεσμα την πρόωρη καταγγελία της προηγούμενης σύμβασης, αποζημιώσεις ή άλλες κυρώσεις καθώς επίσης εάν έχει κριθεί ένοχος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ή ότι έχει αποκρύψει τις πληροφορίες αυτές.</w:t>
      </w:r>
    </w:p>
    <w:p w14:paraId="37F0B4DF"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b/>
          <w:lang w:eastAsia="el-GR"/>
        </w:rPr>
        <w:lastRenderedPageBreak/>
        <w:t>8.4.</w:t>
      </w:r>
      <w:r>
        <w:rPr>
          <w:rFonts w:ascii="Arial Narrow" w:hAnsi="Arial Narrow" w:cs="Tahoma"/>
          <w:lang w:eastAsia="el-GR"/>
        </w:rPr>
        <w:t xml:space="preserve"> Εάν έχει διαπράξει σοβαρό επαγγελματικό παράπτωμα συναφές με το αντικείμενο του διαγωνισμού ή σε σχέση με την επαγγελματική του ιδιότητα που αποδεδειγμένως διαπιστώθηκε με οποιοδήποτε μέσο διαθέτει η Αναθέτουσα Αρχή.</w:t>
      </w:r>
    </w:p>
    <w:p w14:paraId="28579C90"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b/>
          <w:lang w:eastAsia="el-GR"/>
        </w:rPr>
        <w:t>8.5.</w:t>
      </w:r>
      <w:r>
        <w:rPr>
          <w:rFonts w:ascii="Arial Narrow" w:hAnsi="Arial Narrow" w:cs="Tahoma"/>
          <w:lang w:eastAsia="el-GR"/>
        </w:rPr>
        <w:t xml:space="preserve"> Εάν δεν έχει εκπληρώσει τις υποχρεώσεις του όσον αφορά στην καταβολή των εισφορών κοινωνικής ασφάλισης (κύριας και επικουρικής), σύμφωνα με τις διατάξεις τόσο της χώρας εγκατάστασής του, όσο και του Ελληνικού Δικαίου.</w:t>
      </w:r>
    </w:p>
    <w:p w14:paraId="441E1A14"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b/>
          <w:lang w:eastAsia="el-GR"/>
        </w:rPr>
        <w:t>8.6.</w:t>
      </w:r>
      <w:r>
        <w:rPr>
          <w:rFonts w:ascii="Arial Narrow" w:hAnsi="Arial Narrow" w:cs="Tahoma"/>
          <w:lang w:eastAsia="el-GR"/>
        </w:rPr>
        <w:t xml:space="preserve"> Εάν δεν έχει εκπληρώσει τις υποχρεώσεις του όσον αφορά στην πληρωμή των φόρων και τελών, σύμφωνα με τις διατάξεις τόσο της χώρας εγκατάστασής του, όσο και του ελληνικού δικαίου.</w:t>
      </w:r>
    </w:p>
    <w:p w14:paraId="51DB3BF8"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b/>
          <w:lang w:eastAsia="el-GR"/>
        </w:rPr>
        <w:t xml:space="preserve">8.7. </w:t>
      </w:r>
      <w:r>
        <w:rPr>
          <w:rFonts w:ascii="Arial Narrow" w:hAnsi="Arial Narrow" w:cs="Tahoma"/>
          <w:lang w:eastAsia="el-GR"/>
        </w:rPr>
        <w:t>Εάν δεν είναι εγγεγραμμένοι στο συγκεκριμένο οικείο Επιμελητήριο.</w:t>
      </w:r>
    </w:p>
    <w:p w14:paraId="6298769A" w14:textId="77777777" w:rsidR="00844F3E" w:rsidRDefault="00844F3E" w:rsidP="00844F3E">
      <w:pPr>
        <w:autoSpaceDE w:val="0"/>
        <w:autoSpaceDN w:val="0"/>
        <w:adjustRightInd w:val="0"/>
        <w:spacing w:line="360" w:lineRule="auto"/>
        <w:jc w:val="both"/>
        <w:rPr>
          <w:rFonts w:ascii="Arial Narrow" w:hAnsi="Arial Narrow" w:cs="Tahoma"/>
          <w:b/>
          <w:color w:val="000000"/>
        </w:rPr>
      </w:pPr>
      <w:r>
        <w:rPr>
          <w:rFonts w:ascii="Arial Narrow" w:hAnsi="Arial Narrow" w:cs="Tahoma"/>
          <w:b/>
          <w:color w:val="000000"/>
        </w:rPr>
        <w:t>Για την απόδειξη της μη συνδρομής των ανωτέρω λόγων αποκλεισμού, οι οικονομικοί φορείς προσκομίζουν με την υποβολή της προσφοράς τους τα παρακάτω δικαιολογητικά / έγγραφα :</w:t>
      </w:r>
    </w:p>
    <w:p w14:paraId="0E0AE62A" w14:textId="77777777" w:rsidR="00844F3E" w:rsidRDefault="00844F3E" w:rsidP="00844F3E">
      <w:pPr>
        <w:spacing w:after="0" w:line="360" w:lineRule="auto"/>
        <w:jc w:val="both"/>
        <w:rPr>
          <w:rFonts w:ascii="Arial Narrow" w:eastAsia="Times New Roman" w:hAnsi="Arial Narrow" w:cs="Calibri"/>
          <w:b/>
          <w:bCs/>
          <w:lang w:eastAsia="el-GR"/>
        </w:rPr>
      </w:pPr>
      <w:r>
        <w:rPr>
          <w:rFonts w:ascii="Arial Narrow" w:eastAsia="Times New Roman" w:hAnsi="Arial Narrow" w:cs="Calibri"/>
          <w:lang w:eastAsia="el-GR"/>
        </w:rPr>
        <w:t xml:space="preserve">1) Απόσπασμα ποινικού μητρώου, το οποίο να έχει εκδοθεί έως τρεις (3) μήνες προ της υποβολής του, από το οποίο προκύπτει ότι δεν έχει καταδικασθεί με αμετάκλητη καταδικαστική απόφαση για κάποιο από τα αδικήματα της παρ. 1 του άρθρου 73 του Ν.4412/2016. </w:t>
      </w:r>
      <w:r>
        <w:rPr>
          <w:rFonts w:ascii="Arial Narrow" w:eastAsia="Times New Roman" w:hAnsi="Arial Narrow" w:cs="Calibri"/>
          <w:b/>
          <w:bCs/>
          <w:lang w:eastAsia="el-GR"/>
        </w:rPr>
        <w:t>Σε περίπτωση αδυναμίας έκδοσής του για λόγους ανωτέρας βίας, εξαιτίας της πανδημίας, προσκομίζεται υπεύθυνη δήλωση του ν. 1599/1988 στην οποία δηλώνεται, ότι ο προσφέρων δεν εμπίπτει στις διατάξεις του άρθρου 73 του ν. 4412/2016.</w:t>
      </w:r>
    </w:p>
    <w:p w14:paraId="532C822B" w14:textId="77777777" w:rsidR="00844F3E" w:rsidRDefault="00844F3E" w:rsidP="00844F3E">
      <w:pPr>
        <w:spacing w:after="0" w:line="360" w:lineRule="auto"/>
        <w:jc w:val="both"/>
        <w:rPr>
          <w:rFonts w:ascii="Arial Narrow" w:eastAsia="Times New Roman" w:hAnsi="Arial Narrow" w:cs="Calibri"/>
          <w:lang w:eastAsia="el-GR"/>
        </w:rPr>
      </w:pPr>
      <w:r>
        <w:rPr>
          <w:rFonts w:ascii="Arial Narrow" w:eastAsia="Times New Roman" w:hAnsi="Arial Narrow" w:cs="Calibri"/>
          <w:lang w:eastAsia="el-GR"/>
        </w:rPr>
        <w:t>2) Πιστοποιητικά όλων των οργανισμών κοινωνικής ασφάλισης (</w:t>
      </w:r>
      <w:r>
        <w:rPr>
          <w:rFonts w:ascii="Arial Narrow" w:eastAsia="Times New Roman" w:hAnsi="Arial Narrow" w:cs="Calibri"/>
          <w:b/>
          <w:bCs/>
          <w:lang w:eastAsia="el-GR"/>
        </w:rPr>
        <w:t>ασφαλιστικές ενημερότητες</w:t>
      </w:r>
      <w:r>
        <w:rPr>
          <w:rFonts w:ascii="Arial Narrow" w:eastAsia="Times New Roman" w:hAnsi="Arial Narrow" w:cs="Calibri"/>
          <w:lang w:eastAsia="el-GR"/>
        </w:rPr>
        <w:t>) από τα οποία να προκύπτουν ότι είναι ενήμεροι ως προς τις υποχρεώσεις τους που αφορούν την καταβολή των εισφορών κοινωνικής ασφάλισης (κύριας και επικουρικής) σε αυτούς τους οργανισμούς, τα οποία πρέπει να είναι σε ισχύ κατά την ημέρα υποβολής τους.</w:t>
      </w:r>
    </w:p>
    <w:p w14:paraId="6D8A8C34" w14:textId="77777777" w:rsidR="00844F3E" w:rsidRPr="005D1DE7" w:rsidRDefault="00844F3E" w:rsidP="00844F3E">
      <w:pPr>
        <w:spacing w:after="0" w:line="360" w:lineRule="auto"/>
        <w:jc w:val="both"/>
        <w:rPr>
          <w:rFonts w:ascii="Arial Narrow" w:eastAsia="Times New Roman" w:hAnsi="Arial Narrow" w:cs="Calibri"/>
          <w:lang w:eastAsia="el-GR"/>
        </w:rPr>
      </w:pPr>
      <w:r>
        <w:rPr>
          <w:rFonts w:ascii="Arial Narrow" w:eastAsia="Times New Roman" w:hAnsi="Arial Narrow" w:cs="Calibri"/>
          <w:lang w:eastAsia="el-GR"/>
        </w:rPr>
        <w:t>3) Πιστοποιητικό που εκδίδεται από αρμόδια κατά περίπτωση αρχή, από το οποίο να προκύπτει ότι είναι ενήμεροι ως προς τις φορολογικές τους υποχρεώσεις (</w:t>
      </w:r>
      <w:r>
        <w:rPr>
          <w:rFonts w:ascii="Arial Narrow" w:eastAsia="Times New Roman" w:hAnsi="Arial Narrow" w:cs="Calibri"/>
          <w:b/>
          <w:bCs/>
          <w:lang w:eastAsia="el-GR"/>
        </w:rPr>
        <w:t>φορολογική ενημερότητα</w:t>
      </w:r>
      <w:r>
        <w:rPr>
          <w:rFonts w:ascii="Arial Narrow" w:eastAsia="Times New Roman" w:hAnsi="Arial Narrow" w:cs="Calibri"/>
          <w:lang w:eastAsia="el-GR"/>
        </w:rPr>
        <w:t>) το οποίο πρέπει να είναι σε ισχύ κατά την ημέρα υποβολής τους.</w:t>
      </w:r>
    </w:p>
    <w:p w14:paraId="773185E6" w14:textId="77777777" w:rsidR="00844F3E" w:rsidRDefault="00844F3E" w:rsidP="00844F3E">
      <w:pPr>
        <w:spacing w:after="0" w:line="360" w:lineRule="auto"/>
        <w:jc w:val="both"/>
        <w:rPr>
          <w:rFonts w:ascii="Arial Narrow" w:eastAsia="Times New Roman" w:hAnsi="Arial Narrow" w:cs="Calibri"/>
          <w:lang w:eastAsia="el-GR"/>
        </w:rPr>
      </w:pPr>
      <w:r>
        <w:rPr>
          <w:rFonts w:ascii="Arial Narrow" w:eastAsia="Times New Roman" w:hAnsi="Arial Narrow" w:cs="Calibri"/>
          <w:lang w:eastAsia="el-GR"/>
        </w:rPr>
        <w:t>4) Πιστοποιητικό του οικείου Επιμελητηρίου ή άλλης αρμόδιας Αρχής, με το οποίο θα πιστοποιείται αφενός η εγγραφή του σε αυτό και το ειδικό επάγγελμά του, το οποίο θα πρέπει να έχει εκδοθεί έως τριάντα (30) εργάσιμες ημέρες προ της υποβολής του, εκτός εάν σύμφωνα με τις ειδικότερες διατάξεις του επιμελητηρίου, φέρει συγκεκριμένο χρόνο ισχύος.</w:t>
      </w:r>
    </w:p>
    <w:p w14:paraId="41EAAEAF" w14:textId="77777777" w:rsidR="00844F3E" w:rsidRDefault="00844F3E" w:rsidP="00844F3E">
      <w:pPr>
        <w:spacing w:line="360" w:lineRule="auto"/>
        <w:jc w:val="both"/>
        <w:rPr>
          <w:rFonts w:ascii="Arial Narrow" w:eastAsia="Times New Roman" w:hAnsi="Arial Narrow" w:cs="Calibri"/>
          <w:lang w:eastAsia="el-GR"/>
        </w:rPr>
      </w:pPr>
      <w:r>
        <w:rPr>
          <w:rFonts w:ascii="Arial Narrow" w:eastAsia="Times New Roman" w:hAnsi="Arial Narrow" w:cs="Calibri"/>
          <w:lang w:eastAsia="el-GR"/>
        </w:rPr>
        <w:t xml:space="preserve">Παράλληλα από το ως άνω πιστοποιητικό πρέπει να προκύπτει η καταλληλότητα για την άσκηση συγκεκριμένης της επαγγελματικής δραστηριότητας. </w:t>
      </w:r>
    </w:p>
    <w:p w14:paraId="633C393A"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lang w:eastAsia="el-GR"/>
        </w:rPr>
        <w:t xml:space="preserve">5) Επιπλέον </w:t>
      </w:r>
      <w:r>
        <w:rPr>
          <w:rFonts w:ascii="Arial Narrow" w:hAnsi="Arial Narrow" w:cs="Tahoma"/>
          <w:b/>
          <w:lang w:eastAsia="el-GR"/>
        </w:rPr>
        <w:t>οι οικονομικοί φορείς οφείλουν να προσκομίσουν τα αποδεικτικά έγγραφα νομιμοποίησής τους :</w:t>
      </w:r>
    </w:p>
    <w:p w14:paraId="186C551E"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sidRPr="009C4071">
        <w:rPr>
          <w:rFonts w:ascii="Arial Narrow" w:hAnsi="Arial Narrow" w:cs="Tahoma"/>
          <w:lang w:eastAsia="el-GR"/>
        </w:rPr>
        <w:t xml:space="preserve">Για </w:t>
      </w:r>
      <w:r>
        <w:rPr>
          <w:rFonts w:ascii="Arial Narrow" w:hAnsi="Arial Narrow" w:cs="Tahoma"/>
          <w:lang w:eastAsia="el-GR"/>
        </w:rPr>
        <w:t xml:space="preserve">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σε αρμόδια αρχή </w:t>
      </w:r>
      <w:r>
        <w:rPr>
          <w:rFonts w:ascii="Arial Narrow" w:hAnsi="Arial Narrow" w:cs="Tahoma"/>
          <w:lang w:eastAsia="el-GR"/>
        </w:rPr>
        <w:lastRenderedPageBreak/>
        <w:t>(πχ. ΓΕΜΗ) προσκομίζεται σχετικό πιστοποιητικό ισχύουσας εκπροσώπησης. Στις λοιπές περιπτώσεις τα κατά περίπτωση νομιμοποιητικά έγγραφα σύστασης και νόμιμης εκπροσώπησης (ανάλογα με τη νομική μορφή του φορέα : καταστατικά, πιστοποιητικά μεταβολών, ΦΕΚ, συγκρότηση ΔΣ σε σώμα – για ΑΕ - ) συνοδευόμενα από υπεύθυνη δήλωση του νόμιμου εκπροσώπου ότι εξακολουθούν να ισχύουν κατά το χρόνο υποβολής τους.</w:t>
      </w:r>
    </w:p>
    <w:p w14:paraId="0F0A1AB8"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ΓΕΜΗ) είναι αρκετή η υποβολή του, εφόσον έχει εκδοθεί έως τρεις (3) μήνες προ της υποβολής του. Στις λοιπές περιπτώσεις τα κατά περίπτωση νομιμοποιητικά έγγραφα νόμιμης σύστασης και μεταβολών (ανάλογα με τη νομική μορφή του φορέα : καταστατικά, πιστοποιητικά μεταβολών, ΦΕΚ)  συνοδεύονται από υπεύθυνη δήλωση του νόμιμου εκπροσώπου, ότι εξακολουθούν να ισχύουν κατά το χρόνο υποβολής τους.</w:t>
      </w:r>
    </w:p>
    <w:p w14:paraId="11AFCEE0" w14:textId="77777777" w:rsidR="00844F3E" w:rsidRPr="00BC2D5A" w:rsidRDefault="00844F3E" w:rsidP="00844F3E">
      <w:pPr>
        <w:numPr>
          <w:ilvl w:val="0"/>
          <w:numId w:val="5"/>
        </w:numPr>
        <w:autoSpaceDE w:val="0"/>
        <w:autoSpaceDN w:val="0"/>
        <w:adjustRightInd w:val="0"/>
        <w:spacing w:after="0" w:line="360" w:lineRule="auto"/>
        <w:jc w:val="both"/>
        <w:rPr>
          <w:rFonts w:ascii="Arial Narrow" w:hAnsi="Arial Narrow" w:cs="Tahoma"/>
          <w:lang w:eastAsia="el-GR"/>
        </w:rPr>
      </w:pPr>
      <w:r w:rsidRPr="00BC2D5A">
        <w:rPr>
          <w:rFonts w:ascii="Arial Narrow" w:hAnsi="Arial Narrow" w:cs="Tahoma"/>
          <w:lang w:eastAsia="el-GR"/>
        </w:rPr>
        <w:t>Από τα νομιμοποιητικά έγγραφα των οικονομικών φορέων θα πρέπει εν γένει να προκύπτει η νόμιμη σύσταση του φορέα, όλες οι τυχόν τροποποιήσεις του καταστατικού, οι νόμιμοι εκπρόσωποι, τα πρόσωπα που έχουν δικαίωμα υπογραφής κλπ.</w:t>
      </w:r>
    </w:p>
    <w:p w14:paraId="20A02C89" w14:textId="77777777" w:rsidR="00844F3E" w:rsidRDefault="00844F3E" w:rsidP="00844F3E">
      <w:pPr>
        <w:numPr>
          <w:ilvl w:val="0"/>
          <w:numId w:val="5"/>
        </w:numPr>
        <w:autoSpaceDE w:val="0"/>
        <w:autoSpaceDN w:val="0"/>
        <w:adjustRightInd w:val="0"/>
        <w:spacing w:after="0" w:line="360" w:lineRule="auto"/>
        <w:jc w:val="both"/>
        <w:rPr>
          <w:rFonts w:ascii="Arial Narrow" w:hAnsi="Arial Narrow" w:cs="Tahoma"/>
          <w:lang w:eastAsia="el-GR"/>
        </w:rPr>
      </w:pPr>
      <w:r w:rsidRPr="00BC2D5A">
        <w:rPr>
          <w:rFonts w:ascii="Arial Narrow" w:hAnsi="Arial Narrow" w:cs="Tahoma"/>
          <w:lang w:eastAsia="el-GR"/>
        </w:rPr>
        <w:t>Οι υποβαλλόμενες υπεύθυνες δηλώσεις υπογράφονται από τον νόμιμο εκπρόσωπο του οικονομικού φορέα κατά τα οριζόμενα στην παρ. 2 του άρθρου 79</w:t>
      </w:r>
      <w:r w:rsidRPr="00BC2D5A">
        <w:rPr>
          <w:rFonts w:ascii="Arial Narrow" w:hAnsi="Arial Narrow" w:cs="Tahoma"/>
          <w:vertAlign w:val="superscript"/>
          <w:lang w:eastAsia="el-GR"/>
        </w:rPr>
        <w:t>Α</w:t>
      </w:r>
      <w:r w:rsidRPr="00BC2D5A">
        <w:rPr>
          <w:rFonts w:ascii="Arial Narrow" w:hAnsi="Arial Narrow" w:cs="Tahoma"/>
          <w:lang w:eastAsia="el-GR"/>
        </w:rPr>
        <w:t xml:space="preserve"> του ν. 4412/2016 όπως ισχύει και </w:t>
      </w:r>
      <w:r w:rsidRPr="00BC2D5A">
        <w:rPr>
          <w:rFonts w:ascii="Arial Narrow" w:hAnsi="Arial Narrow" w:cs="Tahoma"/>
          <w:u w:val="single"/>
          <w:lang w:eastAsia="el-GR"/>
        </w:rPr>
        <w:t xml:space="preserve">θα πρέπει να φέρουν θεώρηση του γνησίου της υπογραφής </w:t>
      </w:r>
      <w:r w:rsidR="004D068A">
        <w:rPr>
          <w:rFonts w:ascii="Arial Narrow" w:hAnsi="Arial Narrow" w:cs="Tahoma"/>
          <w:u w:val="single"/>
          <w:lang w:eastAsia="el-GR"/>
        </w:rPr>
        <w:t>σε ΚΕΠ, Αστυνομική Αρχή ή με ηλεκτρονικό μέσο.</w:t>
      </w:r>
    </w:p>
    <w:p w14:paraId="3BD95059" w14:textId="77777777" w:rsidR="00844F3E" w:rsidRPr="00BC2D5A" w:rsidRDefault="00844F3E" w:rsidP="00844F3E">
      <w:pPr>
        <w:autoSpaceDE w:val="0"/>
        <w:autoSpaceDN w:val="0"/>
        <w:adjustRightInd w:val="0"/>
        <w:spacing w:after="0" w:line="360" w:lineRule="auto"/>
        <w:jc w:val="both"/>
        <w:rPr>
          <w:rFonts w:ascii="Arial Narrow" w:hAnsi="Arial Narrow" w:cs="Tahoma"/>
          <w:lang w:eastAsia="el-GR"/>
        </w:rPr>
      </w:pPr>
    </w:p>
    <w:p w14:paraId="1AEC323D" w14:textId="77777777" w:rsidR="00844F3E" w:rsidRDefault="00844F3E" w:rsidP="00844F3E">
      <w:pPr>
        <w:numPr>
          <w:ilvl w:val="0"/>
          <w:numId w:val="5"/>
        </w:numPr>
        <w:autoSpaceDE w:val="0"/>
        <w:autoSpaceDN w:val="0"/>
        <w:adjustRightInd w:val="0"/>
        <w:spacing w:after="0" w:line="360" w:lineRule="auto"/>
        <w:jc w:val="both"/>
        <w:rPr>
          <w:rFonts w:ascii="Arial Narrow" w:hAnsi="Arial Narrow" w:cs="Tahoma"/>
          <w:b/>
          <w:bCs/>
          <w:lang w:eastAsia="el-GR"/>
        </w:rPr>
      </w:pPr>
      <w:r>
        <w:rPr>
          <w:rFonts w:ascii="Arial Narrow" w:hAnsi="Arial Narrow" w:cs="Tahoma"/>
          <w:b/>
          <w:bCs/>
          <w:lang w:eastAsia="el-GR"/>
        </w:rPr>
        <w:t>Συγκεκριμένα, υποβάλλονται :</w:t>
      </w:r>
    </w:p>
    <w:p w14:paraId="725001B5" w14:textId="77777777" w:rsidR="00844F3E" w:rsidRPr="00024FD7" w:rsidRDefault="00844F3E" w:rsidP="00844F3E">
      <w:pPr>
        <w:autoSpaceDE w:val="0"/>
        <w:autoSpaceDN w:val="0"/>
        <w:adjustRightInd w:val="0"/>
        <w:spacing w:after="0" w:line="360" w:lineRule="auto"/>
        <w:jc w:val="both"/>
        <w:rPr>
          <w:rFonts w:ascii="Arial Narrow" w:hAnsi="Arial Narrow" w:cs="Tahoma"/>
          <w:b/>
          <w:bCs/>
          <w:lang w:eastAsia="el-GR"/>
        </w:rPr>
      </w:pPr>
      <w:r w:rsidRPr="00024FD7">
        <w:rPr>
          <w:rFonts w:ascii="Arial Narrow" w:hAnsi="Arial Narrow" w:cs="Tahoma"/>
          <w:b/>
          <w:bCs/>
          <w:lang w:eastAsia="el-GR"/>
        </w:rPr>
        <w:t>Για τους λόγους αποκλεισμού του παρόντος άρθρου και υπό στοιχ. (α) έως (στ) συμπληρώνεται Υπεύθυνη Δήλωση</w:t>
      </w:r>
      <w:r w:rsidR="00024FD7" w:rsidRPr="00024FD7">
        <w:rPr>
          <w:rFonts w:ascii="Arial Narrow" w:hAnsi="Arial Narrow" w:cs="Tahoma"/>
          <w:b/>
          <w:bCs/>
          <w:lang w:eastAsia="el-GR"/>
        </w:rPr>
        <w:t>, σύμφωνα με τα ανωτέρω.</w:t>
      </w:r>
    </w:p>
    <w:p w14:paraId="025E7BC3" w14:textId="77777777" w:rsidR="00844F3E" w:rsidRDefault="00844F3E" w:rsidP="00844F3E">
      <w:pPr>
        <w:autoSpaceDE w:val="0"/>
        <w:autoSpaceDN w:val="0"/>
        <w:adjustRightInd w:val="0"/>
        <w:spacing w:after="0" w:line="360" w:lineRule="auto"/>
        <w:jc w:val="both"/>
        <w:rPr>
          <w:rFonts w:ascii="Arial Narrow" w:hAnsi="Arial Narrow" w:cs="Tahoma"/>
          <w:b/>
          <w:bCs/>
          <w:lang w:eastAsia="el-GR"/>
        </w:rPr>
      </w:pPr>
      <w:r>
        <w:rPr>
          <w:rFonts w:ascii="Arial Narrow" w:hAnsi="Arial Narrow" w:cs="Tahoma"/>
          <w:b/>
          <w:bCs/>
          <w:lang w:eastAsia="el-GR"/>
        </w:rPr>
        <w:t>Υπεύθυνη Δήλωση για τους λόγους αποκλεισμού με α/α 9.1 έως 9.7.</w:t>
      </w:r>
    </w:p>
    <w:p w14:paraId="7DBE96D1" w14:textId="77777777" w:rsidR="00844F3E" w:rsidRDefault="00844F3E" w:rsidP="00844F3E">
      <w:pPr>
        <w:autoSpaceDE w:val="0"/>
        <w:autoSpaceDN w:val="0"/>
        <w:adjustRightInd w:val="0"/>
        <w:spacing w:after="0" w:line="360" w:lineRule="auto"/>
        <w:jc w:val="both"/>
        <w:rPr>
          <w:rFonts w:ascii="Arial Narrow" w:hAnsi="Arial Narrow" w:cs="Tahoma"/>
          <w:b/>
          <w:bCs/>
          <w:lang w:eastAsia="el-GR"/>
        </w:rPr>
      </w:pPr>
    </w:p>
    <w:p w14:paraId="13ACCBDD" w14:textId="77777777" w:rsidR="00844F3E" w:rsidRPr="006B7CB1" w:rsidRDefault="00844F3E" w:rsidP="00844F3E">
      <w:pPr>
        <w:autoSpaceDE w:val="0"/>
        <w:autoSpaceDN w:val="0"/>
        <w:adjustRightInd w:val="0"/>
        <w:spacing w:after="0" w:line="360" w:lineRule="auto"/>
        <w:jc w:val="both"/>
        <w:rPr>
          <w:rFonts w:ascii="Arial Narrow" w:hAnsi="Arial Narrow" w:cs="Tahoma"/>
          <w:b/>
          <w:bCs/>
          <w:lang w:eastAsia="el-GR"/>
        </w:rPr>
      </w:pPr>
    </w:p>
    <w:p w14:paraId="6715921C" w14:textId="77777777" w:rsidR="00844F3E" w:rsidRDefault="00844F3E" w:rsidP="00844F3E">
      <w:pPr>
        <w:autoSpaceDE w:val="0"/>
        <w:autoSpaceDN w:val="0"/>
        <w:adjustRightInd w:val="0"/>
        <w:spacing w:after="0" w:line="360" w:lineRule="auto"/>
        <w:jc w:val="both"/>
        <w:rPr>
          <w:rFonts w:ascii="Arial Narrow" w:hAnsi="Arial Narrow" w:cs="Tahoma"/>
          <w:b/>
          <w:bCs/>
          <w:lang w:eastAsia="el-GR"/>
        </w:rPr>
      </w:pPr>
      <w:r>
        <w:rPr>
          <w:rFonts w:ascii="Arial Narrow" w:hAnsi="Arial Narrow" w:cs="Tahoma"/>
          <w:b/>
          <w:bCs/>
          <w:lang w:eastAsia="el-GR"/>
        </w:rPr>
        <w:t xml:space="preserve">Άρθρο 9 – Περιεχόμενο Προσφοράς </w:t>
      </w:r>
    </w:p>
    <w:p w14:paraId="4193182F"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Η προσφορά υποβάλλεται σύμφωνα με όσα ορίζονται στην παρούσα πρόσκληση. Δεν επιτρέπονται εναλλακτικές προσφορές.</w:t>
      </w:r>
    </w:p>
    <w:p w14:paraId="43139F03"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Η προσφορά υπογράφεται από τον νόμιμο εκπρόσωπο του οικονομικού φορέα ή από νομίμως εξουσιοδοτημένο τρίτο πρόσωπο.</w:t>
      </w:r>
    </w:p>
    <w:p w14:paraId="62C80B0F"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2F5D178A"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215CE1DA" w14:textId="77777777" w:rsidR="00844F3E" w:rsidRDefault="00844F3E" w:rsidP="00844F3E">
      <w:pPr>
        <w:autoSpaceDE w:val="0"/>
        <w:autoSpaceDN w:val="0"/>
        <w:adjustRightInd w:val="0"/>
        <w:spacing w:after="0" w:line="360" w:lineRule="auto"/>
        <w:jc w:val="both"/>
        <w:rPr>
          <w:rFonts w:ascii="Arial Narrow" w:hAnsi="Arial Narrow" w:cs="Tahoma"/>
          <w:b/>
          <w:bCs/>
          <w:lang w:eastAsia="el-GR"/>
        </w:rPr>
      </w:pPr>
      <w:r>
        <w:rPr>
          <w:rFonts w:ascii="Arial Narrow" w:hAnsi="Arial Narrow" w:cs="Tahoma"/>
          <w:b/>
          <w:bCs/>
          <w:lang w:eastAsia="el-GR"/>
        </w:rPr>
        <w:t xml:space="preserve">9.1. Χρόνος υποβολής της προσφοράς </w:t>
      </w:r>
    </w:p>
    <w:p w14:paraId="03511E13" w14:textId="77777777" w:rsidR="00844F3E" w:rsidRPr="002425A7" w:rsidRDefault="00844F3E" w:rsidP="00844F3E">
      <w:pPr>
        <w:autoSpaceDE w:val="0"/>
        <w:autoSpaceDN w:val="0"/>
        <w:adjustRightInd w:val="0"/>
        <w:spacing w:after="0" w:line="360" w:lineRule="auto"/>
        <w:jc w:val="both"/>
        <w:rPr>
          <w:rFonts w:ascii="Arial Narrow" w:hAnsi="Arial Narrow" w:cs="Tahoma"/>
          <w:lang w:eastAsia="el-GR"/>
        </w:rPr>
      </w:pPr>
      <w:r w:rsidRPr="002425A7">
        <w:rPr>
          <w:rFonts w:ascii="Arial Narrow" w:hAnsi="Arial Narrow" w:cs="Tahoma"/>
          <w:b/>
          <w:bCs/>
          <w:lang w:eastAsia="el-GR"/>
        </w:rPr>
        <w:t>Η προσφορά υποβάλλεται από τους υποψήφιους οικονομικούς φορείς,  σύμφωνα με όσα κατωτέρω ορίζονται,  στο πρωτόκολλο της Αναθέτουσας Αρχής, έως την Τετάρτη 18/08/2021</w:t>
      </w:r>
      <w:r w:rsidRPr="002425A7">
        <w:rPr>
          <w:rFonts w:ascii="Arial Narrow" w:hAnsi="Arial Narrow" w:cs="Tahoma"/>
          <w:lang w:eastAsia="el-GR"/>
        </w:rPr>
        <w:t xml:space="preserve"> </w:t>
      </w:r>
      <w:r w:rsidRPr="002425A7">
        <w:rPr>
          <w:rFonts w:ascii="Arial Narrow" w:hAnsi="Arial Narrow" w:cs="Tahoma"/>
          <w:b/>
          <w:bCs/>
          <w:lang w:eastAsia="el-GR"/>
        </w:rPr>
        <w:t>και ώρα 15.00μμ</w:t>
      </w:r>
      <w:r w:rsidRPr="002425A7">
        <w:rPr>
          <w:rFonts w:ascii="Arial Narrow" w:hAnsi="Arial Narrow" w:cs="Tahoma"/>
          <w:lang w:eastAsia="el-GR"/>
        </w:rPr>
        <w:t>.</w:t>
      </w:r>
    </w:p>
    <w:p w14:paraId="59FB6304" w14:textId="77777777" w:rsidR="00844F3E" w:rsidRDefault="00844F3E" w:rsidP="00844F3E">
      <w:pPr>
        <w:autoSpaceDE w:val="0"/>
        <w:autoSpaceDN w:val="0"/>
        <w:adjustRightInd w:val="0"/>
        <w:spacing w:line="360" w:lineRule="auto"/>
        <w:jc w:val="both"/>
        <w:rPr>
          <w:rFonts w:ascii="Arial Narrow" w:hAnsi="Arial Narrow" w:cs="Tahoma"/>
          <w:color w:val="000000"/>
        </w:rPr>
      </w:pPr>
    </w:p>
    <w:p w14:paraId="1C127F6D" w14:textId="77777777" w:rsidR="00844F3E" w:rsidRDefault="00844F3E" w:rsidP="00844F3E">
      <w:pPr>
        <w:autoSpaceDE w:val="0"/>
        <w:autoSpaceDN w:val="0"/>
        <w:adjustRightInd w:val="0"/>
        <w:spacing w:line="360" w:lineRule="auto"/>
        <w:jc w:val="both"/>
        <w:rPr>
          <w:rFonts w:ascii="Arial Narrow" w:hAnsi="Arial Narrow" w:cs="Tahoma"/>
          <w:b/>
          <w:bCs/>
          <w:color w:val="000000"/>
        </w:rPr>
      </w:pPr>
      <w:r>
        <w:rPr>
          <w:rFonts w:ascii="Arial Narrow" w:hAnsi="Arial Narrow" w:cs="Tahoma"/>
          <w:b/>
          <w:bCs/>
          <w:color w:val="000000"/>
        </w:rPr>
        <w:lastRenderedPageBreak/>
        <w:t>9.2. Τρόπος υποβολής της προσφοράς</w:t>
      </w:r>
    </w:p>
    <w:p w14:paraId="0CAF4374" w14:textId="77777777" w:rsidR="00844F3E" w:rsidRDefault="00844F3E" w:rsidP="00844F3E">
      <w:pPr>
        <w:autoSpaceDE w:val="0"/>
        <w:autoSpaceDN w:val="0"/>
        <w:adjustRightInd w:val="0"/>
        <w:spacing w:line="360" w:lineRule="auto"/>
        <w:jc w:val="both"/>
        <w:rPr>
          <w:rFonts w:ascii="Arial Narrow" w:hAnsi="Arial Narrow" w:cs="Calibri"/>
          <w:color w:val="000000"/>
        </w:rPr>
      </w:pPr>
      <w:r>
        <w:rPr>
          <w:rFonts w:ascii="Arial Narrow" w:hAnsi="Arial Narrow" w:cs="Calibri"/>
          <w:color w:val="000000"/>
        </w:rPr>
        <w:t xml:space="preserve">Οι προσφορές είναι </w:t>
      </w:r>
      <w:r>
        <w:rPr>
          <w:rFonts w:ascii="Arial Narrow" w:hAnsi="Arial Narrow" w:cs="Calibri"/>
          <w:b/>
          <w:color w:val="000000"/>
        </w:rPr>
        <w:t>έγγραφες</w:t>
      </w:r>
      <w:r>
        <w:rPr>
          <w:rFonts w:ascii="Arial Narrow" w:hAnsi="Arial Narrow" w:cs="Calibri"/>
          <w:color w:val="000000"/>
        </w:rPr>
        <w:t xml:space="preserve"> και υποβάλλονται στην </w:t>
      </w:r>
      <w:r>
        <w:rPr>
          <w:rFonts w:ascii="Arial Narrow" w:hAnsi="Arial Narrow" w:cs="Calibri"/>
          <w:b/>
          <w:color w:val="000000"/>
        </w:rPr>
        <w:t>ελληνική γλώσσα</w:t>
      </w:r>
      <w:r>
        <w:rPr>
          <w:rFonts w:ascii="Arial Narrow" w:hAnsi="Arial Narrow" w:cs="Calibri"/>
          <w:color w:val="000000"/>
        </w:rPr>
        <w:t xml:space="preserve">, μέσα σε έναν </w:t>
      </w:r>
      <w:r>
        <w:rPr>
          <w:rFonts w:ascii="Arial Narrow" w:hAnsi="Arial Narrow" w:cs="Calibri"/>
          <w:b/>
          <w:color w:val="000000"/>
          <w:u w:val="single"/>
        </w:rPr>
        <w:t>σφραγισμένο</w:t>
      </w:r>
      <w:r>
        <w:rPr>
          <w:rFonts w:ascii="Arial Narrow" w:hAnsi="Arial Narrow" w:cs="Calibri"/>
          <w:b/>
          <w:color w:val="000000"/>
        </w:rPr>
        <w:t xml:space="preserve"> </w:t>
      </w:r>
      <w:r>
        <w:rPr>
          <w:rFonts w:ascii="Arial Narrow" w:hAnsi="Arial Narrow" w:cs="Calibri"/>
          <w:b/>
          <w:color w:val="000000"/>
          <w:u w:val="single"/>
        </w:rPr>
        <w:t>κυρίως</w:t>
      </w:r>
      <w:r>
        <w:rPr>
          <w:rFonts w:ascii="Arial Narrow" w:hAnsi="Arial Narrow" w:cs="Calibri"/>
          <w:b/>
          <w:color w:val="000000"/>
        </w:rPr>
        <w:t xml:space="preserve"> </w:t>
      </w:r>
      <w:r>
        <w:rPr>
          <w:rFonts w:ascii="Arial Narrow" w:hAnsi="Arial Narrow" w:cs="Calibri"/>
          <w:b/>
          <w:color w:val="000000"/>
          <w:u w:val="single"/>
        </w:rPr>
        <w:t>φάκελο</w:t>
      </w:r>
      <w:r>
        <w:rPr>
          <w:rFonts w:ascii="Arial Narrow" w:hAnsi="Arial Narrow" w:cs="Calibri"/>
          <w:color w:val="000000"/>
        </w:rPr>
        <w:t xml:space="preserve">, στο εξωτερικό του οποίου πρέπει να αναγράφονται </w:t>
      </w:r>
      <w:r>
        <w:rPr>
          <w:rFonts w:ascii="Arial Narrow" w:hAnsi="Arial Narrow" w:cs="Calibri"/>
          <w:color w:val="000000"/>
          <w:u w:val="single"/>
        </w:rPr>
        <w:t>ευκρινώς</w:t>
      </w:r>
      <w:r>
        <w:rPr>
          <w:rFonts w:ascii="Arial Narrow" w:hAnsi="Arial Narrow" w:cs="Calibri"/>
          <w:color w:val="000000"/>
        </w:rPr>
        <w:t xml:space="preserve"> : </w:t>
      </w:r>
    </w:p>
    <w:p w14:paraId="3ABB7E3A" w14:textId="77777777" w:rsidR="00844F3E" w:rsidRDefault="00844F3E" w:rsidP="00844F3E">
      <w:pPr>
        <w:autoSpaceDE w:val="0"/>
        <w:autoSpaceDN w:val="0"/>
        <w:adjustRightInd w:val="0"/>
        <w:spacing w:line="360" w:lineRule="auto"/>
        <w:jc w:val="both"/>
        <w:rPr>
          <w:rFonts w:ascii="Arial Narrow" w:hAnsi="Arial Narrow" w:cs="Calibri"/>
          <w:color w:val="000000"/>
        </w:rPr>
      </w:pPr>
      <w:r>
        <w:rPr>
          <w:rFonts w:ascii="Arial Narrow" w:hAnsi="Arial Narrow" w:cs="Calibri"/>
          <w:color w:val="000000"/>
        </w:rPr>
        <w:t xml:space="preserve">- Η λέξη «ΠΡΟΣΦΟΡΑ» µε κεφαλαία γράμματα. </w:t>
      </w:r>
    </w:p>
    <w:p w14:paraId="45E63CAE" w14:textId="77777777" w:rsidR="00844F3E" w:rsidRDefault="00844F3E" w:rsidP="00844F3E">
      <w:pPr>
        <w:autoSpaceDE w:val="0"/>
        <w:autoSpaceDN w:val="0"/>
        <w:adjustRightInd w:val="0"/>
        <w:spacing w:line="360" w:lineRule="auto"/>
        <w:jc w:val="both"/>
        <w:rPr>
          <w:rFonts w:ascii="Arial Narrow" w:hAnsi="Arial Narrow" w:cs="Calibri"/>
          <w:color w:val="000000"/>
        </w:rPr>
      </w:pPr>
      <w:r>
        <w:rPr>
          <w:rFonts w:ascii="Arial Narrow" w:hAnsi="Arial Narrow" w:cs="Calibri"/>
          <w:color w:val="000000"/>
        </w:rPr>
        <w:t>- Η επωνυμία της Αναθέτουσας Αρχής : «Περιφερειακή Ένωση Δήμων Αττικής» (Π.Ε.Δ.Α.)</w:t>
      </w:r>
    </w:p>
    <w:p w14:paraId="2CB2AF3C" w14:textId="77777777" w:rsidR="00844F3E" w:rsidRDefault="00844F3E" w:rsidP="00844F3E">
      <w:pPr>
        <w:autoSpaceDE w:val="0"/>
        <w:autoSpaceDN w:val="0"/>
        <w:adjustRightInd w:val="0"/>
        <w:spacing w:line="360" w:lineRule="auto"/>
        <w:jc w:val="both"/>
        <w:rPr>
          <w:rFonts w:ascii="Arial Narrow" w:hAnsi="Arial Narrow" w:cs="Calibri"/>
          <w:color w:val="000000"/>
        </w:rPr>
      </w:pPr>
      <w:r>
        <w:rPr>
          <w:rFonts w:ascii="Arial Narrow" w:hAnsi="Arial Narrow" w:cs="Calibri"/>
          <w:color w:val="000000"/>
        </w:rPr>
        <w:t>- Ο αριθμός πρωτοκόλλου, ο τίτλος της παρούσας Πρόσκλησης</w:t>
      </w:r>
    </w:p>
    <w:p w14:paraId="5DF96A56" w14:textId="77777777" w:rsidR="00844F3E" w:rsidRDefault="00844F3E" w:rsidP="00844F3E">
      <w:pPr>
        <w:autoSpaceDE w:val="0"/>
        <w:autoSpaceDN w:val="0"/>
        <w:adjustRightInd w:val="0"/>
        <w:spacing w:line="360" w:lineRule="auto"/>
        <w:jc w:val="both"/>
        <w:rPr>
          <w:rFonts w:ascii="Arial Narrow" w:hAnsi="Arial Narrow" w:cs="Calibri"/>
          <w:color w:val="000000"/>
        </w:rPr>
      </w:pPr>
      <w:r>
        <w:rPr>
          <w:rFonts w:ascii="Arial Narrow" w:hAnsi="Arial Narrow" w:cs="Calibri"/>
          <w:color w:val="000000"/>
        </w:rPr>
        <w:t>- Η επωνυμία του διαγωνιζόμενου. Τα στοιχεία του διαγωνιζόμενου, με ορισμό υπεύθυνου επικοινωνίας και ταχυδρομικής και ηλεκτρονικής διεύθυνσης, καθώς και αριθμό τηλεφώνου και τηλεομοιοτυπίας.</w:t>
      </w:r>
    </w:p>
    <w:p w14:paraId="44714167" w14:textId="77777777" w:rsidR="00844F3E" w:rsidRPr="00A46262" w:rsidRDefault="00844F3E" w:rsidP="00844F3E">
      <w:pPr>
        <w:autoSpaceDE w:val="0"/>
        <w:autoSpaceDN w:val="0"/>
        <w:adjustRightInd w:val="0"/>
        <w:spacing w:line="360" w:lineRule="auto"/>
        <w:jc w:val="both"/>
        <w:rPr>
          <w:rFonts w:ascii="Arial Narrow" w:hAnsi="Arial Narrow" w:cs="Calibri"/>
          <w:color w:val="000000"/>
        </w:rPr>
      </w:pPr>
      <w:r>
        <w:rPr>
          <w:rFonts w:ascii="Arial Narrow" w:hAnsi="Arial Narrow" w:cs="Calibri"/>
          <w:color w:val="000000"/>
        </w:rPr>
        <w:t xml:space="preserve">Μέσα στον κυρίως φάκελο της προσφοράς τοποθετούνται </w:t>
      </w:r>
      <w:r>
        <w:rPr>
          <w:rFonts w:ascii="Arial Narrow" w:hAnsi="Arial Narrow" w:cs="Calibri"/>
          <w:b/>
          <w:color w:val="000000"/>
          <w:u w:val="single"/>
        </w:rPr>
        <w:t>δύο (2)</w:t>
      </w:r>
      <w:r>
        <w:rPr>
          <w:rFonts w:ascii="Arial Narrow" w:hAnsi="Arial Narrow" w:cs="Calibri"/>
          <w:color w:val="000000"/>
        </w:rPr>
        <w:t xml:space="preserve"> </w:t>
      </w:r>
      <w:r>
        <w:rPr>
          <w:rFonts w:ascii="Arial Narrow" w:hAnsi="Arial Narrow" w:cs="Calibri"/>
          <w:b/>
          <w:color w:val="000000"/>
          <w:u w:val="single"/>
        </w:rPr>
        <w:t>ξεχωριστοί</w:t>
      </w:r>
      <w:r>
        <w:rPr>
          <w:rFonts w:ascii="Arial Narrow" w:hAnsi="Arial Narrow" w:cs="Calibri"/>
          <w:color w:val="000000"/>
        </w:rPr>
        <w:t xml:space="preserve">, </w:t>
      </w:r>
      <w:r>
        <w:rPr>
          <w:rFonts w:ascii="Arial Narrow" w:hAnsi="Arial Narrow" w:cs="Calibri"/>
          <w:b/>
          <w:color w:val="000000"/>
          <w:u w:val="single"/>
        </w:rPr>
        <w:t>σφραγισμένοι</w:t>
      </w:r>
      <w:r>
        <w:rPr>
          <w:rFonts w:ascii="Arial Narrow" w:hAnsi="Arial Narrow" w:cs="Calibri"/>
          <w:color w:val="000000"/>
        </w:rPr>
        <w:t xml:space="preserve"> </w:t>
      </w:r>
      <w:r>
        <w:rPr>
          <w:rFonts w:ascii="Arial Narrow" w:hAnsi="Arial Narrow" w:cs="Calibri"/>
          <w:b/>
          <w:color w:val="000000"/>
        </w:rPr>
        <w:t>υποφάκελοι</w:t>
      </w:r>
      <w:r>
        <w:rPr>
          <w:rFonts w:ascii="Arial Narrow" w:hAnsi="Arial Narrow" w:cs="Calibri"/>
          <w:color w:val="000000"/>
        </w:rPr>
        <w:t xml:space="preserve"> με τις αντίστοιχες ενδείξεις : </w:t>
      </w:r>
    </w:p>
    <w:p w14:paraId="47E6F64B" w14:textId="77777777" w:rsidR="00844F3E" w:rsidRPr="00166B77" w:rsidRDefault="00844F3E" w:rsidP="00844F3E">
      <w:pPr>
        <w:numPr>
          <w:ilvl w:val="0"/>
          <w:numId w:val="4"/>
        </w:numPr>
        <w:autoSpaceDE w:val="0"/>
        <w:autoSpaceDN w:val="0"/>
        <w:adjustRightInd w:val="0"/>
        <w:spacing w:line="360" w:lineRule="auto"/>
        <w:jc w:val="both"/>
        <w:rPr>
          <w:rFonts w:ascii="Arial Narrow" w:hAnsi="Arial Narrow" w:cs="Calibri"/>
          <w:b/>
          <w:color w:val="000000"/>
        </w:rPr>
      </w:pPr>
      <w:r>
        <w:rPr>
          <w:rFonts w:ascii="Arial Narrow" w:hAnsi="Arial Narrow" w:cs="Calibri"/>
          <w:b/>
          <w:color w:val="000000"/>
        </w:rPr>
        <w:t>ΔΙΚΑΙΟΛΟΓΗΤΙΚΑ ΣΥΜΜΕΤΟΧΗΣ – ΤΕΧΝΙΚΗ ΠΡΟΣΦΟΡΑ</w:t>
      </w:r>
    </w:p>
    <w:p w14:paraId="028367FA" w14:textId="77777777" w:rsidR="00844F3E" w:rsidRDefault="00844F3E" w:rsidP="00844F3E">
      <w:pPr>
        <w:numPr>
          <w:ilvl w:val="0"/>
          <w:numId w:val="4"/>
        </w:numPr>
        <w:autoSpaceDE w:val="0"/>
        <w:autoSpaceDN w:val="0"/>
        <w:adjustRightInd w:val="0"/>
        <w:spacing w:line="360" w:lineRule="auto"/>
        <w:jc w:val="both"/>
        <w:rPr>
          <w:rFonts w:ascii="Arial Narrow" w:hAnsi="Arial Narrow" w:cs="Calibri"/>
          <w:b/>
          <w:color w:val="000000"/>
        </w:rPr>
      </w:pPr>
      <w:r>
        <w:rPr>
          <w:rFonts w:ascii="Arial Narrow" w:hAnsi="Arial Narrow" w:cs="Calibri"/>
          <w:b/>
          <w:color w:val="000000"/>
        </w:rPr>
        <w:t>ΟΙΚΟΝΟΜΙΚΗ ΠΡΟΣΦΟΡΑ</w:t>
      </w:r>
    </w:p>
    <w:p w14:paraId="0638954D" w14:textId="77777777" w:rsidR="00844F3E" w:rsidRDefault="00844F3E" w:rsidP="00844F3E">
      <w:pPr>
        <w:autoSpaceDE w:val="0"/>
        <w:autoSpaceDN w:val="0"/>
        <w:adjustRightInd w:val="0"/>
        <w:spacing w:line="360" w:lineRule="auto"/>
        <w:jc w:val="both"/>
        <w:rPr>
          <w:rFonts w:ascii="Arial Narrow" w:hAnsi="Arial Narrow" w:cs="Calibri"/>
          <w:b/>
          <w:color w:val="000000"/>
        </w:rPr>
      </w:pPr>
      <w:r>
        <w:rPr>
          <w:rFonts w:ascii="Arial Narrow" w:hAnsi="Arial Narrow" w:cs="Calibri"/>
          <w:b/>
          <w:color w:val="000000"/>
        </w:rPr>
        <w:t>Οι επιμέρους ως άνω ξεχωριστοί φάκελοι, φέρουν και τις ενδείξεις του ΚΥΡΙΩΣ ΦΑΚΕΛΛΟΥ όπως τούτες αναλυτικά αναφέρονται ανωτέρω.</w:t>
      </w:r>
    </w:p>
    <w:p w14:paraId="43C45649" w14:textId="77777777" w:rsidR="00844F3E" w:rsidRDefault="00844F3E" w:rsidP="00844F3E">
      <w:pPr>
        <w:autoSpaceDE w:val="0"/>
        <w:autoSpaceDN w:val="0"/>
        <w:adjustRightInd w:val="0"/>
        <w:spacing w:line="360" w:lineRule="auto"/>
        <w:jc w:val="both"/>
        <w:rPr>
          <w:rFonts w:ascii="Arial Narrow" w:hAnsi="Arial Narrow" w:cs="Calibri"/>
          <w:b/>
          <w:color w:val="000000"/>
        </w:rPr>
      </w:pPr>
    </w:p>
    <w:p w14:paraId="5E2EF88A" w14:textId="77777777" w:rsidR="00844F3E" w:rsidRDefault="00844F3E" w:rsidP="00844F3E">
      <w:pPr>
        <w:autoSpaceDE w:val="0"/>
        <w:autoSpaceDN w:val="0"/>
        <w:adjustRightInd w:val="0"/>
        <w:spacing w:line="360" w:lineRule="auto"/>
        <w:jc w:val="both"/>
        <w:rPr>
          <w:rFonts w:ascii="Arial Narrow" w:hAnsi="Arial Narrow" w:cs="Tahoma"/>
          <w:b/>
          <w:bCs/>
          <w:color w:val="000000"/>
        </w:rPr>
      </w:pPr>
      <w:r>
        <w:rPr>
          <w:rFonts w:ascii="Arial Narrow" w:hAnsi="Arial Narrow" w:cs="Tahoma"/>
          <w:b/>
          <w:bCs/>
          <w:color w:val="000000"/>
        </w:rPr>
        <w:t>9.</w:t>
      </w:r>
      <w:r w:rsidR="00494DC7">
        <w:rPr>
          <w:rFonts w:ascii="Arial Narrow" w:hAnsi="Arial Narrow" w:cs="Tahoma"/>
          <w:b/>
          <w:bCs/>
          <w:color w:val="000000"/>
        </w:rPr>
        <w:t>3</w:t>
      </w:r>
      <w:r>
        <w:rPr>
          <w:rFonts w:ascii="Arial Narrow" w:hAnsi="Arial Narrow" w:cs="Tahoma"/>
          <w:b/>
          <w:bCs/>
          <w:color w:val="000000"/>
        </w:rPr>
        <w:t>. Χρόνος ισχύος προσφοράς</w:t>
      </w:r>
    </w:p>
    <w:p w14:paraId="4B01A25F"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sidRPr="005669D8">
        <w:rPr>
          <w:rFonts w:ascii="Arial Narrow" w:hAnsi="Arial Narrow" w:cs="Tahoma"/>
          <w:b/>
          <w:u w:val="single"/>
          <w:lang w:eastAsia="el-GR"/>
        </w:rPr>
        <w:t>Ο υποψήφιος ανάδοχος θα πρέπει να δεσμεύεται από την προσφορά του για χρονικό διάστημα εκατόν είκοσι (120) ημερών και</w:t>
      </w:r>
      <w:r>
        <w:rPr>
          <w:rFonts w:ascii="Arial Narrow" w:hAnsi="Arial Narrow" w:cs="Tahoma"/>
          <w:b/>
          <w:u w:val="single"/>
          <w:lang w:eastAsia="el-GR"/>
        </w:rPr>
        <w:t xml:space="preserve"> προς</w:t>
      </w:r>
      <w:r w:rsidRPr="005669D8">
        <w:rPr>
          <w:rFonts w:ascii="Arial Narrow" w:hAnsi="Arial Narrow" w:cs="Tahoma"/>
          <w:b/>
          <w:u w:val="single"/>
          <w:lang w:eastAsia="el-GR"/>
        </w:rPr>
        <w:t xml:space="preserve"> τούτο</w:t>
      </w:r>
      <w:r>
        <w:rPr>
          <w:rFonts w:ascii="Arial Narrow" w:hAnsi="Arial Narrow" w:cs="Tahoma"/>
          <w:b/>
          <w:u w:val="single"/>
          <w:lang w:eastAsia="el-GR"/>
        </w:rPr>
        <w:t xml:space="preserve"> θα</w:t>
      </w:r>
      <w:r w:rsidRPr="005669D8">
        <w:rPr>
          <w:rFonts w:ascii="Arial Narrow" w:hAnsi="Arial Narrow" w:cs="Tahoma"/>
          <w:b/>
          <w:u w:val="single"/>
          <w:lang w:eastAsia="el-GR"/>
        </w:rPr>
        <w:t xml:space="preserve"> πρέπει να </w:t>
      </w:r>
      <w:r>
        <w:rPr>
          <w:rFonts w:ascii="Arial Narrow" w:hAnsi="Arial Narrow" w:cs="Tahoma"/>
          <w:b/>
          <w:u w:val="single"/>
          <w:lang w:eastAsia="el-GR"/>
        </w:rPr>
        <w:t>υποβληθεί σχετική Υπεύθυνη Δήλωση</w:t>
      </w:r>
      <w:r w:rsidRPr="005669D8">
        <w:rPr>
          <w:rFonts w:ascii="Arial Narrow" w:hAnsi="Arial Narrow" w:cs="Tahoma"/>
          <w:b/>
          <w:u w:val="single"/>
          <w:lang w:eastAsia="el-GR"/>
        </w:rPr>
        <w:t xml:space="preserve"> στον φάκελο</w:t>
      </w:r>
      <w:r>
        <w:rPr>
          <w:rFonts w:ascii="Arial Narrow" w:hAnsi="Arial Narrow" w:cs="Tahoma"/>
          <w:b/>
          <w:u w:val="single"/>
          <w:lang w:eastAsia="el-GR"/>
        </w:rPr>
        <w:t xml:space="preserve"> Τεχνικής</w:t>
      </w:r>
      <w:r w:rsidRPr="005669D8">
        <w:rPr>
          <w:rFonts w:ascii="Arial Narrow" w:hAnsi="Arial Narrow" w:cs="Tahoma"/>
          <w:b/>
          <w:u w:val="single"/>
          <w:lang w:eastAsia="el-GR"/>
        </w:rPr>
        <w:t xml:space="preserve"> προσφοράς του</w:t>
      </w:r>
      <w:r>
        <w:rPr>
          <w:rFonts w:ascii="Arial Narrow" w:hAnsi="Arial Narrow" w:cs="Tahoma"/>
          <w:b/>
          <w:lang w:eastAsia="el-GR"/>
        </w:rPr>
        <w:t xml:space="preserve">. </w:t>
      </w:r>
    </w:p>
    <w:p w14:paraId="18BEE0FE"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Προσφορά, η οποία ορίζει χρόνο ισχύος μικρότερο του ως άνω προβλεπόμενου, απορρίπτεται ως απαράδεκτη.</w:t>
      </w:r>
    </w:p>
    <w:p w14:paraId="6DCA38E0"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 xml:space="preserve">Η ισχύς της προσφοράς μπορεί να παρατείνεται εγγράφως, εφόσον τούτο ζητηθεί από την Αναθέτουσα Αρχή, πριν τη λήξη της, κατ’ ανώτατο όριο για χρονικό διάστημα ίσο με την προβλεπόμενη παραπάνω αρχική διάρκεια. </w:t>
      </w:r>
    </w:p>
    <w:p w14:paraId="01F4E9F5"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2BC003CB"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005E4789" w14:textId="77777777" w:rsidR="00844F3E" w:rsidRDefault="00844F3E" w:rsidP="00844F3E">
      <w:pPr>
        <w:autoSpaceDE w:val="0"/>
        <w:autoSpaceDN w:val="0"/>
        <w:adjustRightInd w:val="0"/>
        <w:spacing w:after="0" w:line="360" w:lineRule="auto"/>
        <w:jc w:val="both"/>
        <w:rPr>
          <w:rFonts w:ascii="Arial Narrow" w:hAnsi="Arial Narrow" w:cs="Tahoma"/>
          <w:b/>
          <w:bCs/>
          <w:lang w:eastAsia="el-GR"/>
        </w:rPr>
      </w:pPr>
      <w:r>
        <w:rPr>
          <w:rFonts w:ascii="Arial Narrow" w:hAnsi="Arial Narrow" w:cs="Tahoma"/>
          <w:b/>
          <w:bCs/>
          <w:lang w:eastAsia="el-GR"/>
        </w:rPr>
        <w:t>9.</w:t>
      </w:r>
      <w:r w:rsidR="00494DC7">
        <w:rPr>
          <w:rFonts w:ascii="Arial Narrow" w:hAnsi="Arial Narrow" w:cs="Tahoma"/>
          <w:b/>
          <w:bCs/>
          <w:lang w:eastAsia="el-GR"/>
        </w:rPr>
        <w:t>4</w:t>
      </w:r>
      <w:r>
        <w:rPr>
          <w:rFonts w:ascii="Arial Narrow" w:hAnsi="Arial Narrow" w:cs="Tahoma"/>
          <w:b/>
          <w:bCs/>
          <w:lang w:eastAsia="el-GR"/>
        </w:rPr>
        <w:t>. Λόγοι απόρριψης προσφοράς</w:t>
      </w:r>
    </w:p>
    <w:p w14:paraId="3BEB1382"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Η Αναθέτουσα Αρχή κατά το στάδιο ελέγχου και αξιολόγησης της προσφοράς οικονομικού φορέα, μπορεί να απορρίψει την υποβληθείσα προσφορά στις παρακάτω περιπτώσεις :</w:t>
      </w:r>
    </w:p>
    <w:p w14:paraId="445839AB"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lastRenderedPageBreak/>
        <w:t xml:space="preserve">α) </w:t>
      </w:r>
      <w:r w:rsidRPr="00CC5407">
        <w:rPr>
          <w:rFonts w:ascii="Arial Narrow" w:hAnsi="Arial Narrow" w:cs="Tahoma"/>
          <w:color w:val="000000"/>
          <w:u w:val="single"/>
        </w:rPr>
        <w:t>αν δεν έχει υποβληθεί εμπρόθεσμα και σύμφωνα με τον τρόπο και το περιεχόμενο που προβλέπεται στην παρούσα</w:t>
      </w:r>
      <w:r>
        <w:rPr>
          <w:rFonts w:ascii="Arial Narrow" w:hAnsi="Arial Narrow" w:cs="Tahoma"/>
          <w:color w:val="000000"/>
        </w:rPr>
        <w:t>, σύμφωνα με τα ανωτέρω άρθρα.</w:t>
      </w:r>
    </w:p>
    <w:p w14:paraId="07A93C60"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β) αν περιέχει ατέλειες, ελλείψεις, ασάφειες ή σφάλματα, εφόσον δεν επιδέχονται συμπλήρωση ή διόρθωση ή εφόσον επιδέχονται συμπλήρωση ή διόρθωση, δεν έχουν συμπληρωθεί και διορθωθεί, σύμφωνα με όσα ορίζονται στην παρούσα.</w:t>
      </w:r>
    </w:p>
    <w:p w14:paraId="027DEDE5"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γ) αν παρουσιάζει ελλείψεις ως προς τα δικαιολογητικά που ζητούνται από την παρούσα και αποκλίσεις ως προς τους όρους της παρούσας πρόσκλησης και τις τεχνικές προδιαγραφές.</w:t>
      </w:r>
    </w:p>
    <w:p w14:paraId="341C1474" w14:textId="77777777" w:rsidR="00844F3E" w:rsidRDefault="00844F3E" w:rsidP="00844F3E">
      <w:pPr>
        <w:autoSpaceDE w:val="0"/>
        <w:autoSpaceDN w:val="0"/>
        <w:adjustRightInd w:val="0"/>
        <w:spacing w:line="360" w:lineRule="auto"/>
        <w:jc w:val="both"/>
        <w:rPr>
          <w:rFonts w:ascii="Arial Narrow" w:hAnsi="Arial Narrow" w:cs="Tahoma"/>
          <w:color w:val="000000"/>
        </w:rPr>
      </w:pPr>
      <w:r>
        <w:rPr>
          <w:rFonts w:ascii="Arial Narrow" w:hAnsi="Arial Narrow" w:cs="Tahoma"/>
          <w:color w:val="000000"/>
        </w:rPr>
        <w:t>δ) εάν τίθεται όρος αναπροσαρμογής.</w:t>
      </w:r>
    </w:p>
    <w:p w14:paraId="34496AB4" w14:textId="77777777" w:rsidR="002425A7" w:rsidRDefault="002425A7" w:rsidP="00844F3E">
      <w:pPr>
        <w:autoSpaceDE w:val="0"/>
        <w:autoSpaceDN w:val="0"/>
        <w:adjustRightInd w:val="0"/>
        <w:spacing w:line="360" w:lineRule="auto"/>
        <w:jc w:val="both"/>
        <w:rPr>
          <w:rFonts w:ascii="Arial Narrow" w:hAnsi="Arial Narrow" w:cs="Tahoma"/>
          <w:color w:val="000000"/>
        </w:rPr>
      </w:pPr>
    </w:p>
    <w:p w14:paraId="7F8F4D95" w14:textId="77777777" w:rsidR="00844F3E" w:rsidRDefault="00844F3E" w:rsidP="00844F3E">
      <w:pPr>
        <w:autoSpaceDE w:val="0"/>
        <w:autoSpaceDN w:val="0"/>
        <w:adjustRightInd w:val="0"/>
        <w:spacing w:line="360" w:lineRule="auto"/>
        <w:jc w:val="both"/>
        <w:rPr>
          <w:rFonts w:ascii="Arial Narrow" w:hAnsi="Arial Narrow" w:cs="Tahoma"/>
          <w:b/>
          <w:bCs/>
          <w:color w:val="000000"/>
        </w:rPr>
      </w:pPr>
      <w:r>
        <w:rPr>
          <w:rFonts w:ascii="Arial Narrow" w:hAnsi="Arial Narrow" w:cs="Tahoma"/>
          <w:b/>
          <w:bCs/>
          <w:color w:val="000000"/>
        </w:rPr>
        <w:t xml:space="preserve">Άρθρο 10 – Διενέργεια διαδικασίας </w:t>
      </w:r>
      <w:r w:rsidR="005E29DF">
        <w:rPr>
          <w:rFonts w:ascii="Arial Narrow" w:hAnsi="Arial Narrow" w:cs="Tahoma"/>
          <w:b/>
          <w:bCs/>
          <w:color w:val="000000"/>
        </w:rPr>
        <w:t>διαπραγμάτευσης – Αποσφράγιση φακέλων προσφορών</w:t>
      </w:r>
    </w:p>
    <w:p w14:paraId="37A0574C"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b/>
          <w:bCs/>
        </w:rPr>
        <w:t>Αποσφράγιση φακέλων προσφορών :</w:t>
      </w:r>
      <w:r>
        <w:rPr>
          <w:rFonts w:ascii="Arial Narrow" w:hAnsi="Arial Narrow"/>
        </w:rPr>
        <w:t xml:space="preserve"> Η Επιτροπή Διαπραγμάτευσης προβαίνει σε μία συνεδρίαση, </w:t>
      </w:r>
      <w:r w:rsidRPr="002425A7">
        <w:rPr>
          <w:rFonts w:ascii="Arial Narrow" w:hAnsi="Arial Narrow"/>
          <w:b/>
        </w:rPr>
        <w:t>την Τετάρτη 18/08/2021</w:t>
      </w:r>
      <w:r w:rsidRPr="002425A7">
        <w:rPr>
          <w:rFonts w:ascii="Arial Narrow" w:hAnsi="Arial Narrow"/>
          <w:b/>
          <w:bCs/>
        </w:rPr>
        <w:t xml:space="preserve"> και ώρα 15μμ</w:t>
      </w:r>
      <w:r>
        <w:rPr>
          <w:rFonts w:ascii="Arial Narrow" w:hAnsi="Arial Narrow"/>
        </w:rPr>
        <w:t xml:space="preserve"> στην αποσφράγιση των φακέλων προσφοράς των οικονομικών φορέων δηλαδή, στην αποσφράγιση του (υπό)φακέλου «Δικαιολογητικά Συμμετοχής» και «Τεχνική Προσφορά» και αμέσως μετά αντιστοίχως στην αποσφράγιση του (υπό)φακέλου «Οικονομική Προσφορά».</w:t>
      </w:r>
    </w:p>
    <w:p w14:paraId="1D41D65A"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rPr>
        <w:t>Η αναθέτουσα αρχή μπορεί να καλέσει οικονομικό φορέα να συμπληρώσει ή να διευκρινίσει τα έγγραφα ή δικαιολογητικά που έχουν υποβληθεί, ή να διευκρινίσουν το περιεχόμενο της τεχνικής ή οικονομικής προσφοράς του, σύμφωνα με το άρθρο 102 του ν. 4412/2016.</w:t>
      </w:r>
    </w:p>
    <w:p w14:paraId="01C90913"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rPr>
        <w:t>Μετά τον έλεγχο των φακέλων προσφορών, η Επιτροπή συντάσσει σχετικό Πρακτικό, στο οποίο εισηγείται αιτιολογημένα προς το Διοικητικό Συμβούλιο της αναθέτουσας αρχής, την αποδοχή ή απόρριψή της προσφοράς. Εάν η προσφορά φαίνεται ασυνήθιστα χαμηλή σε σχέση με το αντικείμενο της σύμβασης, η αναθέτουσα αρχή απαιτεί από τον οικονομικό φορέα να εξηγήσει την τιμή ή το κόστος που προτείνει στην προσφορά του, εντός αποκλειστικής προθεσμίας δύο (2) ημερών από την κοινοποίηση της σχετικής πρόσκλησης. Στην περίπτωση αυτή εφαρμόζονται τα άρθρα 88 και 89 ν. 4412/2016.</w:t>
      </w:r>
    </w:p>
    <w:p w14:paraId="186DD13B" w14:textId="77777777" w:rsidR="00844F3E" w:rsidRDefault="00844F3E" w:rsidP="00844F3E">
      <w:pPr>
        <w:autoSpaceDE w:val="0"/>
        <w:autoSpaceDN w:val="0"/>
        <w:adjustRightInd w:val="0"/>
        <w:spacing w:after="0" w:line="360" w:lineRule="auto"/>
        <w:jc w:val="both"/>
        <w:rPr>
          <w:rFonts w:ascii="Arial Narrow" w:hAnsi="Arial Narrow"/>
        </w:rPr>
      </w:pPr>
    </w:p>
    <w:p w14:paraId="4800882C"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Σε περίπτωση κλήρωσης γίνεται ενώπιον της Επιτροπής Διαπραγμάτευσης και παρουσία των οικονομικών φορέων που υπέβαλαν τις ισότιμες προσφορές.</w:t>
      </w:r>
    </w:p>
    <w:p w14:paraId="5774D241" w14:textId="77777777" w:rsidR="00844F3E" w:rsidRDefault="00844F3E" w:rsidP="00844F3E">
      <w:pPr>
        <w:autoSpaceDE w:val="0"/>
        <w:autoSpaceDN w:val="0"/>
        <w:adjustRightInd w:val="0"/>
        <w:spacing w:after="0" w:line="360" w:lineRule="auto"/>
        <w:jc w:val="both"/>
        <w:rPr>
          <w:rFonts w:ascii="Arial Narrow" w:hAnsi="Arial Narrow"/>
        </w:rPr>
      </w:pPr>
    </w:p>
    <w:p w14:paraId="37B2F263"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rPr>
        <w:t xml:space="preserve">Στη συνέχεια εκδίδεται από το Διοικητικό Συμβούλιο της αναθέτουσας αρχής απόφαση, με την οποία είτε επικυρώνονται τα αποτελέσματα όλων των ανωτέρω σταδίων («Δικαιολογητικά Συμμετοχής» - «Τεχνική Προσφορά» και «Οικονομική Προσφορά») και κατακυρώνεται το αποτέλεσμα της διαδικασίας διαπραγμάτευσης, </w:t>
      </w:r>
      <w:r>
        <w:rPr>
          <w:rFonts w:ascii="Arial Narrow" w:hAnsi="Arial Narrow"/>
        </w:rPr>
        <w:lastRenderedPageBreak/>
        <w:t>είτε απορρίπτεται το ως άνω Πρακτικό της Επιτροπής. Η απόφαση του Διοικητικού Συμβουλίου, κοινοποιείται μαζί με αντίγραφο του πρακτικού της διαδικασίας ελέγχου και αξιολόγησης των προσφορών σε κάθε προσφέροντα, σύμφωνα με το άρθρο 100 του ν. 4412/2016.</w:t>
      </w:r>
    </w:p>
    <w:p w14:paraId="67099395" w14:textId="77777777" w:rsidR="00844F3E" w:rsidRPr="00E417C2" w:rsidRDefault="00844F3E" w:rsidP="00844F3E">
      <w:pPr>
        <w:autoSpaceDE w:val="0"/>
        <w:autoSpaceDN w:val="0"/>
        <w:adjustRightInd w:val="0"/>
        <w:spacing w:after="0" w:line="360" w:lineRule="auto"/>
        <w:jc w:val="both"/>
        <w:rPr>
          <w:rFonts w:ascii="Arial Narrow" w:hAnsi="Arial Narrow"/>
          <w:bCs/>
        </w:rPr>
      </w:pPr>
      <w:r w:rsidRPr="00E417C2">
        <w:rPr>
          <w:rFonts w:ascii="Arial Narrow" w:hAnsi="Arial Narrow"/>
          <w:bCs/>
        </w:rPr>
        <w:t xml:space="preserve">Κατά της ανωτέρω απόφασης  χωρεί προδικαστική προσφυγή, σύμφωνα με τις σχετικές διατάξεις του ν. 4412/2016 η υποβολή της οποίας δεν δύναται να αναστείλει την υπογραφή και εκτέλεση της σύμβασης, σύμφωνα με το άρθρο 364 παρ. 1 και 2α του ν. 4412/2016 όπως ισχύει. </w:t>
      </w:r>
    </w:p>
    <w:p w14:paraId="756FB03D" w14:textId="77777777" w:rsidR="00844F3E" w:rsidRPr="00E417C2" w:rsidRDefault="00844F3E" w:rsidP="00844F3E">
      <w:pPr>
        <w:autoSpaceDE w:val="0"/>
        <w:autoSpaceDN w:val="0"/>
        <w:adjustRightInd w:val="0"/>
        <w:spacing w:after="0" w:line="360" w:lineRule="auto"/>
        <w:jc w:val="both"/>
        <w:rPr>
          <w:rFonts w:ascii="Arial Narrow" w:hAnsi="Arial Narrow" w:cs="Tahoma"/>
          <w:bCs/>
          <w:lang w:eastAsia="el-GR"/>
        </w:rPr>
      </w:pPr>
    </w:p>
    <w:p w14:paraId="58C910B1"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34922BF2" w14:textId="77777777" w:rsidR="00844F3E" w:rsidRDefault="00844F3E" w:rsidP="00844F3E">
      <w:pPr>
        <w:autoSpaceDE w:val="0"/>
        <w:autoSpaceDN w:val="0"/>
        <w:adjustRightInd w:val="0"/>
        <w:spacing w:line="360" w:lineRule="auto"/>
        <w:jc w:val="both"/>
        <w:rPr>
          <w:rFonts w:ascii="Arial Narrow" w:hAnsi="Arial Narrow" w:cs="Tahoma"/>
          <w:b/>
          <w:color w:val="000000"/>
        </w:rPr>
      </w:pPr>
      <w:r>
        <w:rPr>
          <w:rFonts w:ascii="Arial Narrow" w:hAnsi="Arial Narrow" w:cs="Tahoma"/>
          <w:b/>
          <w:color w:val="000000"/>
        </w:rPr>
        <w:t>Άρθρο 11 – Σύναψη σύμβασης</w:t>
      </w:r>
    </w:p>
    <w:p w14:paraId="66ACADFD" w14:textId="77777777" w:rsidR="00844F3E" w:rsidRDefault="00844F3E" w:rsidP="00844F3E">
      <w:pPr>
        <w:autoSpaceDE w:val="0"/>
        <w:autoSpaceDN w:val="0"/>
        <w:adjustRightInd w:val="0"/>
        <w:spacing w:line="360" w:lineRule="auto"/>
        <w:jc w:val="both"/>
        <w:rPr>
          <w:rFonts w:ascii="Arial Narrow" w:hAnsi="Arial Narrow"/>
        </w:rPr>
      </w:pPr>
      <w:r w:rsidRPr="00B735A3">
        <w:rPr>
          <w:rFonts w:ascii="Arial Narrow" w:hAnsi="Arial Narrow"/>
          <w:b/>
          <w:bCs/>
        </w:rPr>
        <w:t xml:space="preserve">Η </w:t>
      </w:r>
      <w:r w:rsidR="00B735A3">
        <w:rPr>
          <w:rFonts w:ascii="Arial Narrow" w:hAnsi="Arial Narrow"/>
          <w:b/>
          <w:bCs/>
        </w:rPr>
        <w:t>α</w:t>
      </w:r>
      <w:r w:rsidRPr="00B735A3">
        <w:rPr>
          <w:rFonts w:ascii="Arial Narrow" w:hAnsi="Arial Narrow"/>
          <w:b/>
          <w:bCs/>
        </w:rPr>
        <w:t xml:space="preserve">ναθέτουσα </w:t>
      </w:r>
      <w:r w:rsidR="00B735A3">
        <w:rPr>
          <w:rFonts w:ascii="Arial Narrow" w:hAnsi="Arial Narrow"/>
          <w:b/>
          <w:bCs/>
        </w:rPr>
        <w:t>α</w:t>
      </w:r>
      <w:r w:rsidRPr="00B735A3">
        <w:rPr>
          <w:rFonts w:ascii="Arial Narrow" w:hAnsi="Arial Narrow"/>
          <w:b/>
          <w:bCs/>
        </w:rPr>
        <w:t>ρχή καλεί τον ανάδοχο να προσέλθει για υπογραφή του συμφωνητικού, την επόμενη ημέρα από την κατά το άρθρο 10 συνεδρίαση του Διοικητικού Συμβουλίου της αναθέτουσας αρχής</w:t>
      </w:r>
      <w:r w:rsidRPr="00B735A3">
        <w:rPr>
          <w:rFonts w:ascii="Arial Narrow" w:hAnsi="Arial Narrow"/>
        </w:rPr>
        <w:t>.</w:t>
      </w:r>
      <w:r>
        <w:rPr>
          <w:rFonts w:ascii="Arial Narrow" w:hAnsi="Arial Narrow"/>
        </w:rPr>
        <w:t xml:space="preserve"> Το συμφωνητικό έχει αποδεικτικό χαρακτήρα. </w:t>
      </w:r>
    </w:p>
    <w:p w14:paraId="099BC344" w14:textId="77777777" w:rsidR="00844F3E" w:rsidRDefault="00844F3E" w:rsidP="00844F3E">
      <w:pPr>
        <w:autoSpaceDE w:val="0"/>
        <w:autoSpaceDN w:val="0"/>
        <w:adjustRightInd w:val="0"/>
        <w:spacing w:line="360" w:lineRule="auto"/>
        <w:jc w:val="both"/>
        <w:rPr>
          <w:rFonts w:ascii="Arial Narrow" w:hAnsi="Arial Narrow"/>
        </w:rPr>
      </w:pPr>
      <w:r>
        <w:rPr>
          <w:rFonts w:ascii="Arial Narrow" w:hAnsi="Arial Narrow"/>
        </w:rPr>
        <w:t>Στην περίπτωση που ο ανάδοχος δεν προσέλθει να υπογράψει το ως άνω συμφωνητικό, εντός της ως άνω ταχθείσας προθεσμίας, κηρύσσεται έκπτωτος.</w:t>
      </w:r>
    </w:p>
    <w:p w14:paraId="379EC0F3" w14:textId="77777777" w:rsidR="00844F3E" w:rsidRDefault="00844F3E" w:rsidP="00844F3E">
      <w:pPr>
        <w:autoSpaceDE w:val="0"/>
        <w:autoSpaceDN w:val="0"/>
        <w:adjustRightInd w:val="0"/>
        <w:spacing w:line="360" w:lineRule="auto"/>
        <w:jc w:val="both"/>
        <w:rPr>
          <w:rFonts w:ascii="Arial Narrow" w:hAnsi="Arial Narrow"/>
        </w:rPr>
      </w:pPr>
    </w:p>
    <w:p w14:paraId="605CFB6C" w14:textId="77777777" w:rsidR="00844F3E" w:rsidRDefault="00844F3E" w:rsidP="00844F3E">
      <w:pPr>
        <w:autoSpaceDE w:val="0"/>
        <w:autoSpaceDN w:val="0"/>
        <w:adjustRightInd w:val="0"/>
        <w:spacing w:line="360" w:lineRule="auto"/>
        <w:jc w:val="both"/>
        <w:rPr>
          <w:rFonts w:ascii="Arial Narrow" w:hAnsi="Arial Narrow"/>
          <w:b/>
          <w:bCs/>
        </w:rPr>
      </w:pPr>
      <w:r>
        <w:rPr>
          <w:rFonts w:ascii="Arial Narrow" w:hAnsi="Arial Narrow"/>
          <w:b/>
          <w:bCs/>
        </w:rPr>
        <w:t>Άρθρο 12 – Προδικαστικές Προσφυγές</w:t>
      </w:r>
    </w:p>
    <w:p w14:paraId="6A265392" w14:textId="77777777" w:rsidR="00844F3E" w:rsidRDefault="00844F3E" w:rsidP="00844F3E">
      <w:pPr>
        <w:autoSpaceDE w:val="0"/>
        <w:autoSpaceDN w:val="0"/>
        <w:adjustRightInd w:val="0"/>
        <w:spacing w:line="360" w:lineRule="auto"/>
        <w:jc w:val="both"/>
        <w:rPr>
          <w:rFonts w:ascii="Arial Narrow" w:hAnsi="Arial Narrow"/>
        </w:rPr>
      </w:pPr>
      <w:r>
        <w:rPr>
          <w:rFonts w:ascii="Arial Narrow" w:hAnsi="Arial Narrow"/>
        </w:rPr>
        <w:t>Ισχύουν τα προβλεπόμενα στις διατάξεις των άρθρων 345 επομ. του ν. 4412/2016.</w:t>
      </w:r>
    </w:p>
    <w:p w14:paraId="5B60F31C" w14:textId="77777777" w:rsidR="00844F3E" w:rsidRDefault="00844F3E" w:rsidP="00844F3E">
      <w:pPr>
        <w:autoSpaceDE w:val="0"/>
        <w:autoSpaceDN w:val="0"/>
        <w:adjustRightInd w:val="0"/>
        <w:spacing w:line="360" w:lineRule="auto"/>
        <w:jc w:val="both"/>
        <w:rPr>
          <w:rFonts w:ascii="Arial Narrow" w:hAnsi="Arial Narrow"/>
          <w:b/>
          <w:bCs/>
        </w:rPr>
      </w:pPr>
      <w:r>
        <w:rPr>
          <w:rFonts w:ascii="Arial Narrow" w:hAnsi="Arial Narrow"/>
          <w:b/>
          <w:bCs/>
        </w:rPr>
        <w:t>Άρθρο 13 – Ματαίωση διαδικασίας</w:t>
      </w:r>
    </w:p>
    <w:p w14:paraId="315B68AB"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Η Αναθέτουσα Αρχή διατηρεί το δικαίωμα να αποφασίσει τη ματαίωση του Διαγωνισμού σύμφωνα με τα οριζόμενα στο άρθρο 106 του Ν. 4412/2016.</w:t>
      </w:r>
    </w:p>
    <w:p w14:paraId="1ACB2664"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7E8C7BA1" w14:textId="77777777" w:rsidR="00844F3E" w:rsidRDefault="00844F3E" w:rsidP="00844F3E">
      <w:pPr>
        <w:autoSpaceDE w:val="0"/>
        <w:autoSpaceDN w:val="0"/>
        <w:adjustRightInd w:val="0"/>
        <w:spacing w:line="360" w:lineRule="auto"/>
        <w:jc w:val="both"/>
        <w:rPr>
          <w:rFonts w:ascii="Arial Narrow" w:hAnsi="Arial Narrow"/>
          <w:b/>
          <w:bCs/>
        </w:rPr>
      </w:pPr>
      <w:r>
        <w:rPr>
          <w:rFonts w:ascii="Arial Narrow" w:hAnsi="Arial Narrow"/>
          <w:b/>
          <w:bCs/>
        </w:rPr>
        <w:t>Άρθρο 14 – Τροποποίηση σύμβασης κατά τη διάρκειά της</w:t>
      </w:r>
    </w:p>
    <w:p w14:paraId="6E6FBD41" w14:textId="77777777" w:rsidR="00844F3E" w:rsidRDefault="00844F3E" w:rsidP="00844F3E">
      <w:pPr>
        <w:autoSpaceDE w:val="0"/>
        <w:autoSpaceDN w:val="0"/>
        <w:adjustRightInd w:val="0"/>
        <w:spacing w:line="360" w:lineRule="auto"/>
        <w:jc w:val="both"/>
        <w:rPr>
          <w:rFonts w:ascii="Arial Narrow" w:hAnsi="Arial Narrow"/>
        </w:rPr>
      </w:pPr>
      <w:r>
        <w:rPr>
          <w:rFonts w:ascii="Arial Narrow" w:hAnsi="Arial Narrow"/>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w:t>
      </w:r>
    </w:p>
    <w:p w14:paraId="4FBC6ADC" w14:textId="77777777" w:rsidR="00844F3E" w:rsidRDefault="00844F3E" w:rsidP="00844F3E">
      <w:pPr>
        <w:autoSpaceDE w:val="0"/>
        <w:autoSpaceDN w:val="0"/>
        <w:adjustRightInd w:val="0"/>
        <w:spacing w:line="360" w:lineRule="auto"/>
        <w:jc w:val="both"/>
        <w:rPr>
          <w:rFonts w:ascii="Arial Narrow" w:hAnsi="Arial Narrow"/>
          <w:b/>
          <w:bCs/>
        </w:rPr>
      </w:pPr>
      <w:r>
        <w:rPr>
          <w:rFonts w:ascii="Arial Narrow" w:hAnsi="Arial Narrow"/>
          <w:b/>
          <w:bCs/>
        </w:rPr>
        <w:t>Άρθρο 15 – Κήρυξη οικονομικού φορέα έκπτωτου – Ποινικές Ρήτρες</w:t>
      </w:r>
    </w:p>
    <w:p w14:paraId="0A5C6AB1"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Η Αναθέτουσα Αρχή υποχρεούται να κηρύξει έκπτωτο τον ανάδοχο για τους λόγους και σύμφωνα με όσα ορίζονται στο άρθρο 206 του ν. 4412/2016.</w:t>
      </w:r>
    </w:p>
    <w:p w14:paraId="1675C9F1"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 xml:space="preserve">Παράλληλα, κατά το χρόνο εκτέλεσης της σύμβασης, η αναθέτουσα αρχή μπορεί να επιβάλλει, σε περίπτωση πλημμελούς εκτέλεσής της, ή καθυστέρησης ολοκλήρωσης της παροχής των ανωτέρω περιγραφόμενων υπηρεσιών </w:t>
      </w:r>
      <w:r>
        <w:rPr>
          <w:rFonts w:ascii="Arial Narrow" w:hAnsi="Arial Narrow" w:cs="Tahoma"/>
          <w:lang w:eastAsia="el-GR"/>
        </w:rPr>
        <w:lastRenderedPageBreak/>
        <w:t>από υπαιτιότητα του αναδόχου, ποινικές ρήτρες εις βάρος του, σύμφωνα με τη σχετική διάταξη του άρθρου 218 ν. 4412/2016.</w:t>
      </w:r>
    </w:p>
    <w:p w14:paraId="3FD0DA86"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4A5C1474"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498994CF"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Άρθρο 16 – Καταγγελία σύμβασης</w:t>
      </w:r>
    </w:p>
    <w:p w14:paraId="3E1EADE7"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rPr>
        <w:t xml:space="preserve">16.1. Στην περίπτωση που, κατά την εκτέλεση της σύμβασης, ο ανάδοχος καταδικαστεί αμετάκλητα για ένα από τα αδικήματα που αναφέρονται στο άρθρο 8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3A02558E" w14:textId="77777777" w:rsidR="00844F3E" w:rsidRDefault="00844F3E" w:rsidP="00844F3E">
      <w:pPr>
        <w:autoSpaceDE w:val="0"/>
        <w:autoSpaceDN w:val="0"/>
        <w:adjustRightInd w:val="0"/>
        <w:spacing w:after="0" w:line="360" w:lineRule="auto"/>
        <w:jc w:val="both"/>
        <w:rPr>
          <w:rFonts w:ascii="Arial Narrow" w:hAnsi="Arial Narrow"/>
        </w:rPr>
      </w:pPr>
      <w:r>
        <w:rPr>
          <w:rFonts w:ascii="Arial Narrow" w:hAnsi="Arial Narrow"/>
        </w:rPr>
        <w:t>16.2.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14:paraId="0698EBE0"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rPr>
        <w:t>16.3. Εάν η σύμβαση έχει υποστεί ουσιώδη τροποποίηση κατά την έννοια του άρθρου 132 του ν. 4412/2016 και θα απαιτούνταν η διαδικασία σύναψης νέας σύμβασης.</w:t>
      </w:r>
    </w:p>
    <w:p w14:paraId="339DA833"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424A6C5E"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 xml:space="preserve">Άρθρο 17 – Τρόπος Πληρωμής </w:t>
      </w:r>
    </w:p>
    <w:p w14:paraId="3C2C22B2" w14:textId="77777777" w:rsidR="00844F3E" w:rsidRPr="002B6700" w:rsidRDefault="00844F3E" w:rsidP="00844F3E">
      <w:pPr>
        <w:autoSpaceDE w:val="0"/>
        <w:autoSpaceDN w:val="0"/>
        <w:adjustRightInd w:val="0"/>
        <w:spacing w:after="0" w:line="360" w:lineRule="auto"/>
        <w:jc w:val="both"/>
        <w:rPr>
          <w:rFonts w:ascii="Arial Narrow" w:hAnsi="Arial Narrow" w:cs="Tahoma"/>
          <w:b/>
          <w:bCs/>
          <w:lang w:eastAsia="el-GR"/>
        </w:rPr>
      </w:pPr>
      <w:r w:rsidRPr="002B6700">
        <w:rPr>
          <w:rFonts w:ascii="Arial Narrow" w:hAnsi="Arial Narrow" w:cs="Tahoma"/>
          <w:b/>
          <w:bCs/>
          <w:lang w:eastAsia="el-GR"/>
        </w:rPr>
        <w:t>Η καταβολή του συμβατικού τιμήματος θα πραγματοποιηθεί με την ολοκλήρωση παροχής των περιγραφόμενων στην Τεχνική Μελέτη υπηρεσιών και την εκτέλεση του συμβατικού αντικειμένου στο σύνολό του.</w:t>
      </w:r>
    </w:p>
    <w:p w14:paraId="043BEA9F"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Η καταβολή του συμβατικού τιμήματος θα γίνει με την προσκόμιση των νόμιμων παραστατικών και δικαιολογητικών που προβλέπονται από τις διατάξεις του άρθρου 200 του ν. 4412/2016 καθώς και κάθε άλλου δικαιολογητικού που τυχόν θα ζητηθεί από τις αρμόδιες υπηρεσίες που διενεργούν την πληρωμή.</w:t>
      </w:r>
    </w:p>
    <w:p w14:paraId="09A49514"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Ο ανάδοχος βαρύνεται με τις παρακάτω κρατήσεις :</w:t>
      </w:r>
    </w:p>
    <w:p w14:paraId="09F7E667"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Α) Κράτηση 0,07% η οποία υπολογίζεται επί της αξίας κάθε πληρωμής προ φόρων και κρατήσεων της σύμβασης, υπέρ της Ενιαίας Ανεξάρτητης Αρχής Δημοσίων Συμβάσεων, σύμφωνα με το άρθρο 4 του 4013/2011.</w:t>
      </w:r>
    </w:p>
    <w:p w14:paraId="064EB17F"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Β) Κράτηση 0,02% η οποία υπολογίζεται επί της αξίας της σύμβασης εκτός ΦΠΑ για λογαριασμό της Γενικής Δ/νσης Δημοσίων Συμβάσεων και Προμηθειών σύμφωνα με το άρθρο 36 του 4412/2016.</w:t>
      </w:r>
    </w:p>
    <w:p w14:paraId="13FC11D5"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Γ) Κράτηση 0,06% η οποί υπολογίζεται της αξίας κάθε πληρωμής προ φόρων και κρατήσεων της σύμβασης, υπέρ της Αρχής Εξέτασης Προδικαστικών Προσφυγών, σύμφωνα με το άρθρο 350 του ν. 4412/2016.</w:t>
      </w:r>
    </w:p>
    <w:p w14:paraId="4844D0CD" w14:textId="77777777" w:rsidR="00844F3E" w:rsidRPr="00FC5904"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Δ)Οι υπέρ τρίτων κρατήσεις υπόκεινται στο εκάστοτε αναλογικό τέλος χαρτοσήμου και στην εισφορά υπέρ ΟΓΑ.</w:t>
      </w:r>
    </w:p>
    <w:p w14:paraId="130B19B3" w14:textId="77777777" w:rsidR="00844F3E" w:rsidRDefault="00844F3E" w:rsidP="00844F3E">
      <w:pPr>
        <w:autoSpaceDE w:val="0"/>
        <w:autoSpaceDN w:val="0"/>
        <w:adjustRightInd w:val="0"/>
        <w:spacing w:after="0" w:line="360" w:lineRule="auto"/>
        <w:jc w:val="both"/>
        <w:rPr>
          <w:rFonts w:ascii="Arial Narrow" w:hAnsi="Arial Narrow" w:cs="Tahoma-Bold"/>
          <w:lang w:eastAsia="el-GR"/>
        </w:rPr>
      </w:pPr>
    </w:p>
    <w:p w14:paraId="2BE5979C" w14:textId="77777777" w:rsidR="002B6700" w:rsidRDefault="002B6700" w:rsidP="00844F3E">
      <w:pPr>
        <w:autoSpaceDE w:val="0"/>
        <w:autoSpaceDN w:val="0"/>
        <w:adjustRightInd w:val="0"/>
        <w:spacing w:after="0" w:line="360" w:lineRule="auto"/>
        <w:jc w:val="both"/>
        <w:rPr>
          <w:rFonts w:ascii="Arial Narrow" w:hAnsi="Arial Narrow" w:cs="Tahoma-Bold"/>
          <w:lang w:eastAsia="el-GR"/>
        </w:rPr>
      </w:pPr>
    </w:p>
    <w:p w14:paraId="21F5FC43" w14:textId="77777777" w:rsidR="00844F3E" w:rsidRDefault="00844F3E" w:rsidP="00844F3E">
      <w:pPr>
        <w:autoSpaceDE w:val="0"/>
        <w:autoSpaceDN w:val="0"/>
        <w:adjustRightInd w:val="0"/>
        <w:spacing w:after="0" w:line="360" w:lineRule="auto"/>
        <w:jc w:val="both"/>
        <w:rPr>
          <w:rFonts w:ascii="Arial Narrow" w:hAnsi="Arial Narrow" w:cs="Tahoma-Bold"/>
          <w:b/>
          <w:lang w:eastAsia="el-GR"/>
        </w:rPr>
      </w:pPr>
      <w:r>
        <w:rPr>
          <w:rFonts w:ascii="Arial Narrow" w:hAnsi="Arial Narrow" w:cs="Tahoma-Bold"/>
          <w:b/>
          <w:lang w:eastAsia="el-GR"/>
        </w:rPr>
        <w:t>Άρθρο 18 – Υπεργολαβία</w:t>
      </w:r>
    </w:p>
    <w:p w14:paraId="74DB5FD7" w14:textId="77777777" w:rsidR="00844F3E" w:rsidRDefault="00844F3E" w:rsidP="00844F3E">
      <w:pPr>
        <w:autoSpaceDE w:val="0"/>
        <w:autoSpaceDN w:val="0"/>
        <w:adjustRightInd w:val="0"/>
        <w:spacing w:after="0" w:line="360" w:lineRule="auto"/>
        <w:jc w:val="both"/>
        <w:rPr>
          <w:rFonts w:ascii="Arial Narrow" w:hAnsi="Arial Narrow" w:cs="Tahoma-Bold"/>
          <w:lang w:eastAsia="el-GR"/>
        </w:rPr>
      </w:pPr>
      <w:r>
        <w:rPr>
          <w:rFonts w:ascii="Arial Narrow" w:hAnsi="Arial Narrow" w:cs="Tahoma-Bold"/>
          <w:lang w:eastAsia="el-GR"/>
        </w:rPr>
        <w:t>Ο ανάδοχος δεν απαλλάσσεται από τις συμβατικές του υποχρεώσεις λόγω ανάθεσης τμήματος ή τμημάτων της σύμβασης σε υπεργολάβους. Η τήρηση των υποχρεώσεων του άρθρου 18 του ν. 4412/2016 από υπεργολάβους δεν αίρει την ευθύνη του κύριου αναδόχου.</w:t>
      </w:r>
    </w:p>
    <w:p w14:paraId="1EF8C294" w14:textId="77777777" w:rsidR="00844F3E" w:rsidRDefault="00844F3E" w:rsidP="00844F3E">
      <w:pPr>
        <w:autoSpaceDE w:val="0"/>
        <w:autoSpaceDN w:val="0"/>
        <w:adjustRightInd w:val="0"/>
        <w:spacing w:after="0" w:line="360" w:lineRule="auto"/>
        <w:jc w:val="both"/>
        <w:rPr>
          <w:rFonts w:ascii="Arial Narrow" w:hAnsi="Arial Narrow" w:cs="Tahoma-Bold"/>
          <w:lang w:eastAsia="el-GR"/>
        </w:rPr>
      </w:pPr>
      <w:r>
        <w:rPr>
          <w:rFonts w:ascii="Arial Narrow" w:hAnsi="Arial Narrow" w:cs="Tahoma-Bold"/>
          <w:lang w:eastAsia="el-GR"/>
        </w:rPr>
        <w:t>Κατά την υπογραφή της σύμβασης, ο κύριος ανάδοχος οφείλει να ενημερώσει την αναθέτουσα αρχή με τα πλήρη στοιχεία υπεργολάβων, καθώς και για οποιαδήποτε τροποποίηση των στοιχείων αυτών.</w:t>
      </w:r>
    </w:p>
    <w:p w14:paraId="484D6AD4" w14:textId="77777777" w:rsidR="00844F3E" w:rsidRPr="00D535A3" w:rsidRDefault="00844F3E" w:rsidP="00844F3E">
      <w:pPr>
        <w:autoSpaceDE w:val="0"/>
        <w:autoSpaceDN w:val="0"/>
        <w:adjustRightInd w:val="0"/>
        <w:spacing w:after="0" w:line="360" w:lineRule="auto"/>
        <w:jc w:val="both"/>
        <w:rPr>
          <w:rFonts w:ascii="Arial Narrow" w:hAnsi="Arial Narrow" w:cs="Tahoma-Bold"/>
          <w:lang w:eastAsia="el-GR"/>
        </w:rPr>
      </w:pPr>
      <w:r>
        <w:rPr>
          <w:rFonts w:ascii="Arial Narrow" w:hAnsi="Arial Narrow" w:cs="Tahoma-Bold"/>
          <w:lang w:eastAsia="el-GR"/>
        </w:rPr>
        <w:t>Σε περίπτωση διακοπής της συνεργασίας με υπεργολάβο, ο κύριος ανάδοχος, οφείλει αφ’ ενός, να ενημερώσει σχετικά την αναθέτουσα αρχή και αφ’ ετέρου να διασφαλίσει με κάθε πρόσφορο τρόπο την ομαλή εκτέλεση του τμήματος της σύμβασης από τον ίδιο ή από νέο υπεργολάβο.</w:t>
      </w:r>
    </w:p>
    <w:p w14:paraId="5D08104B"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1965FFD0" w14:textId="77777777" w:rsidR="00844F3E" w:rsidRDefault="00844F3E" w:rsidP="00844F3E">
      <w:pPr>
        <w:autoSpaceDE w:val="0"/>
        <w:autoSpaceDN w:val="0"/>
        <w:adjustRightInd w:val="0"/>
        <w:spacing w:after="0" w:line="360" w:lineRule="auto"/>
        <w:jc w:val="both"/>
        <w:rPr>
          <w:rFonts w:ascii="Arial Narrow" w:hAnsi="Arial Narrow" w:cs="Tahoma"/>
          <w:b/>
          <w:lang w:eastAsia="el-GR"/>
        </w:rPr>
      </w:pPr>
      <w:r>
        <w:rPr>
          <w:rFonts w:ascii="Arial Narrow" w:hAnsi="Arial Narrow" w:cs="Tahoma"/>
          <w:b/>
          <w:lang w:eastAsia="el-GR"/>
        </w:rPr>
        <w:t>Άρθρο 19 – Παρακολούθηση – Παράδοση αντικειμένου σύμβασης</w:t>
      </w:r>
    </w:p>
    <w:p w14:paraId="79139DFC" w14:textId="77777777" w:rsidR="00844F3E" w:rsidRPr="009B79FF"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Η παρακολούθηση της εκτέλεσης της σύμβασης που θα υπογραφεί μεταξύ της αναθέτουσας αρχής και του αναδόχου και η παραλαβή των παρεχόμενων υπηρεσιών, θα διενεργηθεί από την αρμόδια Επιτροπή της ΠΕΔΑ, η οποία θα εισηγείται στο αρμόδιο αποφαινόμενο όργανο (ΔΣ) για όλα τα ζητήματα που αφορούν στην προσήκουσα εκτέλεση των όρων της σύμβασης και την εκπλήρωση των υποχρεώσεων του αναδόχου, στη λήψη μέτρων για τη μη τήρηση των όρων της σύμβασης, καθώς και κάθε τροποποίηση ή παράταση της συμβατικής διάρκειας, σύμφωνα με το άρθρο 132 του ν. 4412/2016.</w:t>
      </w:r>
    </w:p>
    <w:p w14:paraId="00A0BB12" w14:textId="77777777" w:rsidR="00844F3E" w:rsidRPr="00D02D18" w:rsidRDefault="00844F3E" w:rsidP="00844F3E">
      <w:pPr>
        <w:autoSpaceDE w:val="0"/>
        <w:autoSpaceDN w:val="0"/>
        <w:adjustRightInd w:val="0"/>
        <w:spacing w:after="0" w:line="360" w:lineRule="auto"/>
        <w:jc w:val="both"/>
        <w:rPr>
          <w:rFonts w:ascii="Arial Narrow" w:hAnsi="Arial Narrow" w:cs="Tahoma"/>
          <w:lang w:eastAsia="el-GR"/>
        </w:rPr>
      </w:pPr>
    </w:p>
    <w:p w14:paraId="31355205" w14:textId="77777777" w:rsidR="00844F3E" w:rsidRPr="00D02D18" w:rsidRDefault="00844F3E" w:rsidP="00844F3E">
      <w:pPr>
        <w:autoSpaceDE w:val="0"/>
        <w:autoSpaceDN w:val="0"/>
        <w:adjustRightInd w:val="0"/>
        <w:spacing w:after="0" w:line="360" w:lineRule="auto"/>
        <w:jc w:val="both"/>
        <w:rPr>
          <w:rFonts w:ascii="Arial Narrow" w:hAnsi="Arial Narrow" w:cs="Tahoma"/>
          <w:lang w:eastAsia="el-GR"/>
        </w:rPr>
      </w:pPr>
    </w:p>
    <w:p w14:paraId="6598514C" w14:textId="77777777" w:rsidR="00844F3E" w:rsidRPr="00D02D18" w:rsidRDefault="00844F3E" w:rsidP="00844F3E">
      <w:pPr>
        <w:autoSpaceDE w:val="0"/>
        <w:autoSpaceDN w:val="0"/>
        <w:adjustRightInd w:val="0"/>
        <w:spacing w:after="0" w:line="360" w:lineRule="auto"/>
        <w:jc w:val="both"/>
        <w:rPr>
          <w:rFonts w:ascii="Arial Narrow" w:hAnsi="Arial Narrow" w:cs="Tahoma"/>
          <w:b/>
          <w:lang w:eastAsia="el-GR"/>
        </w:rPr>
      </w:pPr>
      <w:r w:rsidRPr="00D02D18">
        <w:rPr>
          <w:rFonts w:ascii="Arial Narrow" w:hAnsi="Arial Narrow" w:cs="Tahoma"/>
          <w:b/>
          <w:lang w:eastAsia="el-GR"/>
        </w:rPr>
        <w:t xml:space="preserve">Άρθρο </w:t>
      </w:r>
      <w:r>
        <w:rPr>
          <w:rFonts w:ascii="Arial Narrow" w:hAnsi="Arial Narrow" w:cs="Tahoma"/>
          <w:b/>
          <w:lang w:eastAsia="el-GR"/>
        </w:rPr>
        <w:t>20</w:t>
      </w:r>
      <w:r w:rsidRPr="00D02D18">
        <w:rPr>
          <w:rFonts w:ascii="Arial Narrow" w:hAnsi="Arial Narrow" w:cs="Tahoma"/>
          <w:b/>
          <w:lang w:eastAsia="el-GR"/>
        </w:rPr>
        <w:t xml:space="preserve"> – Διάρκεια σύμβασης </w:t>
      </w:r>
    </w:p>
    <w:p w14:paraId="1F73C0E4" w14:textId="77777777" w:rsidR="00844F3E" w:rsidRPr="00910C03" w:rsidRDefault="00844F3E" w:rsidP="00844F3E">
      <w:pPr>
        <w:autoSpaceDE w:val="0"/>
        <w:autoSpaceDN w:val="0"/>
        <w:adjustRightInd w:val="0"/>
        <w:spacing w:after="0" w:line="360" w:lineRule="auto"/>
        <w:jc w:val="both"/>
        <w:rPr>
          <w:rFonts w:ascii="Arial Narrow" w:hAnsi="Arial Narrow" w:cs="Tahoma"/>
          <w:b/>
          <w:bCs/>
          <w:lang w:eastAsia="el-GR"/>
        </w:rPr>
      </w:pPr>
      <w:r w:rsidRPr="00910C03">
        <w:rPr>
          <w:rFonts w:ascii="Arial Narrow" w:hAnsi="Arial Narrow" w:cs="Tahoma"/>
          <w:b/>
          <w:bCs/>
          <w:lang w:eastAsia="el-GR"/>
        </w:rPr>
        <w:t xml:space="preserve">Η διάρκεια της σύμβασης που θα υπογραφεί μεταξύ της αναθέτουσας αρχής και του αναδόχου, θα ανέρχεται σε </w:t>
      </w:r>
      <w:r w:rsidR="00D81ECE" w:rsidRPr="00910C03">
        <w:rPr>
          <w:rFonts w:ascii="Arial Narrow" w:hAnsi="Arial Narrow" w:cs="Tahoma"/>
          <w:b/>
          <w:bCs/>
          <w:lang w:eastAsia="el-GR"/>
        </w:rPr>
        <w:t>εξήντα (60)</w:t>
      </w:r>
      <w:r w:rsidRPr="00910C03">
        <w:rPr>
          <w:rFonts w:ascii="Arial Narrow" w:hAnsi="Arial Narrow" w:cs="Tahoma"/>
          <w:b/>
          <w:bCs/>
          <w:lang w:eastAsia="el-GR"/>
        </w:rPr>
        <w:t xml:space="preserve"> ημερολογιακές ημέρες από την ημερομηνία υπογραφής της.</w:t>
      </w:r>
    </w:p>
    <w:p w14:paraId="36BBB8C1"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r>
        <w:rPr>
          <w:rFonts w:ascii="Arial Narrow" w:hAnsi="Arial Narrow" w:cs="Tahoma"/>
          <w:lang w:eastAsia="el-GR"/>
        </w:rPr>
        <w:t>Εντός του ανωτέρω χρονικού διαστήματος, ο ανάδοχος οφείλει να ολοκληρώσει όλες τις συμβατικές του υποχρεώσεις που αφορούν στην παροχή των υπηρεσιών, όπως ανωτέρω περιγράφονται.</w:t>
      </w:r>
    </w:p>
    <w:p w14:paraId="5AAB9A5B" w14:textId="77777777" w:rsidR="00844F3E" w:rsidRPr="00EB5484" w:rsidRDefault="00844F3E" w:rsidP="00844F3E">
      <w:pPr>
        <w:autoSpaceDE w:val="0"/>
        <w:autoSpaceDN w:val="0"/>
        <w:adjustRightInd w:val="0"/>
        <w:spacing w:after="0" w:line="360" w:lineRule="auto"/>
        <w:jc w:val="both"/>
        <w:rPr>
          <w:rFonts w:ascii="Arial Narrow" w:hAnsi="Arial Narrow"/>
        </w:rPr>
      </w:pPr>
      <w:r>
        <w:rPr>
          <w:rFonts w:ascii="Arial Narrow" w:hAnsi="Arial Narrow"/>
        </w:rPr>
        <w:t xml:space="preserve">Η συνολική διάρκεια της σύμβασης μπορεί να παρατείνεται μετά από αιτιολογημένη απόφαση της αναθέτουσας αρχής μέχρι το 100%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σε περιπτώσεις ανωτέρας βίας ή / και σε περίπτωση που δεν έχει ολοκληρωθεί το συμβατικό αντικείμενο. Αν λήξει η συνολική διάρκεια της σύμβασης, χωρίς να υποβληθεί εγκαίρως αίτημα παράτασης ή, αν λήξει η παραταθείσα, κατά τα ανωτέρω, διάρκεια, χωρίς να έχει ολοκληρωθεί η εκτέλεση του αντικειμένου της σύμβασης, ο ανάδοχος κηρύσσεται έκπτωτος. </w:t>
      </w:r>
    </w:p>
    <w:p w14:paraId="044D7186"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2A08DAB4" w14:textId="77777777" w:rsidR="00910C03" w:rsidRDefault="00910C03" w:rsidP="00844F3E">
      <w:pPr>
        <w:autoSpaceDE w:val="0"/>
        <w:autoSpaceDN w:val="0"/>
        <w:adjustRightInd w:val="0"/>
        <w:spacing w:after="0" w:line="360" w:lineRule="auto"/>
        <w:jc w:val="both"/>
        <w:rPr>
          <w:rFonts w:ascii="Arial Narrow" w:hAnsi="Arial Narrow" w:cs="Tahoma"/>
          <w:lang w:eastAsia="el-GR"/>
        </w:rPr>
      </w:pPr>
    </w:p>
    <w:p w14:paraId="30BAE7A2" w14:textId="77777777" w:rsidR="002B6700" w:rsidRDefault="002B6700" w:rsidP="00844F3E">
      <w:pPr>
        <w:autoSpaceDE w:val="0"/>
        <w:autoSpaceDN w:val="0"/>
        <w:adjustRightInd w:val="0"/>
        <w:spacing w:after="0" w:line="360" w:lineRule="auto"/>
        <w:jc w:val="both"/>
        <w:rPr>
          <w:rFonts w:ascii="Arial Narrow" w:hAnsi="Arial Narrow" w:cs="Tahoma"/>
          <w:lang w:eastAsia="el-GR"/>
        </w:rPr>
      </w:pPr>
    </w:p>
    <w:p w14:paraId="0D550D31" w14:textId="77777777" w:rsidR="00844F3E" w:rsidRDefault="00844F3E" w:rsidP="00844F3E">
      <w:pPr>
        <w:autoSpaceDE w:val="0"/>
        <w:autoSpaceDN w:val="0"/>
        <w:adjustRightInd w:val="0"/>
        <w:spacing w:line="360" w:lineRule="auto"/>
        <w:jc w:val="both"/>
        <w:rPr>
          <w:rFonts w:ascii="Arial Narrow" w:hAnsi="Arial Narrow"/>
          <w:b/>
          <w:bCs/>
        </w:rPr>
      </w:pPr>
      <w:r>
        <w:rPr>
          <w:rFonts w:ascii="Arial Narrow" w:hAnsi="Arial Narrow"/>
          <w:b/>
          <w:bCs/>
        </w:rPr>
        <w:t>Άρθρο 21 – Εφαρμοστέα Νομοθεσία</w:t>
      </w:r>
    </w:p>
    <w:p w14:paraId="12E7D464" w14:textId="77777777" w:rsidR="00844F3E" w:rsidRDefault="00844F3E" w:rsidP="00844F3E">
      <w:pPr>
        <w:autoSpaceDE w:val="0"/>
        <w:autoSpaceDN w:val="0"/>
        <w:adjustRightInd w:val="0"/>
        <w:spacing w:line="360" w:lineRule="auto"/>
        <w:jc w:val="both"/>
        <w:rPr>
          <w:rFonts w:ascii="Arial Narrow" w:hAnsi="Arial Narrow"/>
        </w:rPr>
      </w:pPr>
      <w:r>
        <w:rPr>
          <w:rFonts w:ascii="Arial Narrow" w:hAnsi="Arial Narrow"/>
        </w:rPr>
        <w:t>Κατά την εκτέλεση της σύμβασης εφαρμόζονται οι διατάξεις του ν. 4412/2016 όπως ισχύει, οι όροι της παρούσας Πρόσκλησης, των παραρτημάτων της και οι διατάξεις του Αστικού Κώδικα.</w:t>
      </w:r>
    </w:p>
    <w:p w14:paraId="62CBADA8" w14:textId="77777777" w:rsidR="00844F3E" w:rsidRDefault="00844F3E" w:rsidP="00844F3E">
      <w:pPr>
        <w:autoSpaceDE w:val="0"/>
        <w:autoSpaceDN w:val="0"/>
        <w:adjustRightInd w:val="0"/>
        <w:spacing w:after="0" w:line="360" w:lineRule="auto"/>
        <w:jc w:val="both"/>
        <w:rPr>
          <w:rFonts w:ascii="Arial Narrow" w:hAnsi="Arial Narrow" w:cs="Tahoma"/>
          <w:lang w:eastAsia="el-GR"/>
        </w:rPr>
      </w:pPr>
    </w:p>
    <w:p w14:paraId="3AD2021D" w14:textId="77777777" w:rsidR="00844F3E" w:rsidRDefault="00844F3E" w:rsidP="00844F3E">
      <w:pPr>
        <w:autoSpaceDE w:val="0"/>
        <w:autoSpaceDN w:val="0"/>
        <w:adjustRightInd w:val="0"/>
        <w:spacing w:after="0" w:line="360" w:lineRule="auto"/>
        <w:jc w:val="center"/>
        <w:rPr>
          <w:rFonts w:ascii="Arial Narrow" w:hAnsi="Arial Narrow" w:cs="Tahoma"/>
          <w:b/>
          <w:lang w:eastAsia="el-GR"/>
        </w:rPr>
      </w:pPr>
    </w:p>
    <w:p w14:paraId="25A7E495" w14:textId="77777777" w:rsidR="00844F3E" w:rsidRDefault="00844F3E" w:rsidP="00844F3E">
      <w:pPr>
        <w:autoSpaceDE w:val="0"/>
        <w:autoSpaceDN w:val="0"/>
        <w:adjustRightInd w:val="0"/>
        <w:spacing w:after="0" w:line="360" w:lineRule="auto"/>
        <w:jc w:val="center"/>
        <w:rPr>
          <w:rFonts w:ascii="Arial Narrow" w:hAnsi="Arial Narrow" w:cs="Tahoma"/>
          <w:b/>
          <w:lang w:eastAsia="el-GR"/>
        </w:rPr>
      </w:pPr>
    </w:p>
    <w:p w14:paraId="34F8FDFF" w14:textId="77777777" w:rsidR="00691994" w:rsidRDefault="00691994"/>
    <w:p w14:paraId="4F34FF9F" w14:textId="77777777" w:rsidR="00FC052A" w:rsidRDefault="00FC052A"/>
    <w:p w14:paraId="3F3F4463" w14:textId="77777777" w:rsidR="00FC052A" w:rsidRDefault="00E8740F" w:rsidP="00E8740F">
      <w:pPr>
        <w:ind w:left="1701"/>
      </w:pPr>
      <w:r>
        <w:rPr>
          <w:noProof/>
          <w:lang w:eastAsia="el-GR"/>
        </w:rPr>
        <w:drawing>
          <wp:inline distT="0" distB="0" distL="0" distR="0" wp14:anchorId="7C2B1929" wp14:editId="1C71323B">
            <wp:extent cx="4314825" cy="1781175"/>
            <wp:effectExtent l="19050" t="0" r="9525" b="0"/>
            <wp:docPr id="2" name="Εικόνα 1" descr="C:\Users\elina\Desktop\ΥΠΟΓΡΑΦΗ ΠΡΟΕΔΡΟΥ\σάρωση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Desktop\ΥΠΟΓΡΑΦΗ ΠΡΟΕΔΡΟΥ\σάρωση0002.jpg"/>
                    <pic:cNvPicPr>
                      <a:picLocks noChangeAspect="1" noChangeArrowheads="1"/>
                    </pic:cNvPicPr>
                  </pic:nvPicPr>
                  <pic:blipFill>
                    <a:blip r:embed="rId13" cstate="print"/>
                    <a:srcRect/>
                    <a:stretch>
                      <a:fillRect/>
                    </a:stretch>
                  </pic:blipFill>
                  <pic:spPr bwMode="auto">
                    <a:xfrm>
                      <a:off x="0" y="0"/>
                      <a:ext cx="4314825" cy="1781175"/>
                    </a:xfrm>
                    <a:prstGeom prst="rect">
                      <a:avLst/>
                    </a:prstGeom>
                    <a:noFill/>
                    <a:ln w="9525">
                      <a:noFill/>
                      <a:miter lim="800000"/>
                      <a:headEnd/>
                      <a:tailEnd/>
                    </a:ln>
                  </pic:spPr>
                </pic:pic>
              </a:graphicData>
            </a:graphic>
          </wp:inline>
        </w:drawing>
      </w:r>
    </w:p>
    <w:p w14:paraId="792F6AB2" w14:textId="77777777" w:rsidR="00FC052A" w:rsidRDefault="00FC052A"/>
    <w:p w14:paraId="2B1D1B9D" w14:textId="77777777" w:rsidR="00FC052A" w:rsidRDefault="00FC052A"/>
    <w:p w14:paraId="16B90DB6" w14:textId="77777777" w:rsidR="00FC052A" w:rsidRDefault="00FC052A"/>
    <w:p w14:paraId="544FB105" w14:textId="77777777" w:rsidR="00FC052A" w:rsidRDefault="00FC052A"/>
    <w:p w14:paraId="1046E59C" w14:textId="77777777" w:rsidR="00FC052A" w:rsidRDefault="00FC052A"/>
    <w:p w14:paraId="0AE34E84" w14:textId="77777777" w:rsidR="00FC052A" w:rsidRDefault="00FC052A"/>
    <w:p w14:paraId="4D47E44F" w14:textId="77777777" w:rsidR="00FC052A" w:rsidRDefault="00FC052A"/>
    <w:p w14:paraId="5A0E9A0B" w14:textId="77777777" w:rsidR="00FC052A" w:rsidRDefault="00FC052A"/>
    <w:p w14:paraId="7D386EAF" w14:textId="77777777" w:rsidR="00FC052A" w:rsidRDefault="00FC052A"/>
    <w:p w14:paraId="78FB35D8" w14:textId="77777777" w:rsidR="00FC052A" w:rsidRDefault="00FC052A"/>
    <w:p w14:paraId="584D8C7D" w14:textId="77777777" w:rsidR="00FC052A" w:rsidRDefault="00FC052A"/>
    <w:tbl>
      <w:tblPr>
        <w:tblW w:w="893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30"/>
      </w:tblGrid>
      <w:tr w:rsidR="00FC052A" w:rsidRPr="00A81589" w14:paraId="0129EFF2" w14:textId="77777777" w:rsidTr="00A12805">
        <w:trPr>
          <w:trHeight w:val="274"/>
          <w:jc w:val="center"/>
        </w:trPr>
        <w:tc>
          <w:tcPr>
            <w:tcW w:w="8930" w:type="dxa"/>
            <w:tcBorders>
              <w:top w:val="single" w:sz="4" w:space="0" w:color="auto"/>
              <w:bottom w:val="single" w:sz="4" w:space="0" w:color="auto"/>
            </w:tcBorders>
            <w:shd w:val="clear" w:color="auto" w:fill="F3F3F3"/>
            <w:vAlign w:val="center"/>
          </w:tcPr>
          <w:p w14:paraId="32137C57" w14:textId="77777777" w:rsidR="00FC052A" w:rsidRDefault="00FC052A" w:rsidP="00A12805">
            <w:pPr>
              <w:tabs>
                <w:tab w:val="left" w:pos="0"/>
              </w:tabs>
              <w:spacing w:before="80" w:after="80" w:line="280" w:lineRule="exact"/>
              <w:ind w:right="-766"/>
              <w:jc w:val="center"/>
              <w:rPr>
                <w:rFonts w:ascii="Arial Narrow" w:hAnsi="Arial Narrow" w:cs="Arial"/>
                <w:b/>
              </w:rPr>
            </w:pPr>
            <w:r w:rsidRPr="00A81589">
              <w:rPr>
                <w:rFonts w:ascii="Arial Narrow" w:hAnsi="Arial Narrow" w:cs="Arial"/>
                <w:b/>
              </w:rPr>
              <w:lastRenderedPageBreak/>
              <w:t>ΤΕΧΝΙΚΗ</w:t>
            </w:r>
            <w:r>
              <w:rPr>
                <w:rFonts w:ascii="Arial Narrow" w:hAnsi="Arial Narrow" w:cs="Arial"/>
                <w:b/>
              </w:rPr>
              <w:t xml:space="preserve"> ΜΕΛΕΤΗ –</w:t>
            </w:r>
            <w:r w:rsidRPr="00A81589">
              <w:rPr>
                <w:rFonts w:ascii="Arial Narrow" w:hAnsi="Arial Narrow" w:cs="Arial"/>
                <w:b/>
              </w:rPr>
              <w:t xml:space="preserve"> ΠΕΡΙΓΡΑΦΗ</w:t>
            </w:r>
            <w:r>
              <w:rPr>
                <w:rFonts w:ascii="Arial Narrow" w:hAnsi="Arial Narrow" w:cs="Arial"/>
                <w:b/>
              </w:rPr>
              <w:t xml:space="preserve"> ΑΝΤΙΚΕΙΜΕΝΟΥ ΣΥΜΒΑΣΗΣ</w:t>
            </w:r>
          </w:p>
          <w:p w14:paraId="3095E2C8" w14:textId="77777777" w:rsidR="00FC052A" w:rsidRPr="00A81589" w:rsidRDefault="00FC052A" w:rsidP="00A12805">
            <w:pPr>
              <w:tabs>
                <w:tab w:val="left" w:pos="0"/>
              </w:tabs>
              <w:spacing w:before="80" w:after="80" w:line="280" w:lineRule="exact"/>
              <w:ind w:right="-766"/>
              <w:jc w:val="center"/>
              <w:rPr>
                <w:rFonts w:ascii="Arial Narrow" w:hAnsi="Arial Narrow" w:cs="Arial"/>
                <w:b/>
              </w:rPr>
            </w:pPr>
            <w:r w:rsidRPr="008A3E22">
              <w:rPr>
                <w:rFonts w:ascii="Arial Narrow" w:hAnsi="Arial Narrow"/>
                <w:b/>
              </w:rPr>
              <w:t>«</w:t>
            </w:r>
            <w:r w:rsidRPr="008A3E22">
              <w:rPr>
                <w:rFonts w:ascii="Arial Narrow" w:hAnsi="Arial Narrow"/>
                <w:b/>
                <w:color w:val="000000"/>
              </w:rPr>
              <w:t>Α</w:t>
            </w:r>
            <w:r>
              <w:rPr>
                <w:rFonts w:ascii="Arial Narrow" w:hAnsi="Arial Narrow"/>
                <w:b/>
                <w:color w:val="000000"/>
              </w:rPr>
              <w:t>ποψίλωση</w:t>
            </w:r>
            <w:r w:rsidRPr="008A3E22">
              <w:rPr>
                <w:rFonts w:ascii="Arial Narrow" w:hAnsi="Arial Narrow"/>
                <w:b/>
                <w:color w:val="000000"/>
              </w:rPr>
              <w:t xml:space="preserve"> των πληγεισών περιοχών της Αττικής </w:t>
            </w:r>
            <w:r>
              <w:rPr>
                <w:rFonts w:ascii="Arial Narrow" w:hAnsi="Arial Narrow"/>
                <w:b/>
                <w:color w:val="000000"/>
              </w:rPr>
              <w:t>-</w:t>
            </w:r>
            <w:r w:rsidRPr="008A3E22">
              <w:rPr>
                <w:rFonts w:ascii="Arial Narrow" w:hAnsi="Arial Narrow"/>
                <w:b/>
                <w:color w:val="000000"/>
              </w:rPr>
              <w:t xml:space="preserve"> Δήμων Αχαρνών, Ωρωπού και Διονύσου</w:t>
            </w:r>
            <w:r>
              <w:rPr>
                <w:rFonts w:ascii="Arial Narrow" w:hAnsi="Arial Narrow"/>
                <w:b/>
                <w:color w:val="000000"/>
              </w:rPr>
              <w:t xml:space="preserve"> -</w:t>
            </w:r>
            <w:r w:rsidRPr="008A3E22">
              <w:rPr>
                <w:rFonts w:ascii="Arial Narrow" w:hAnsi="Arial Narrow"/>
                <w:b/>
                <w:color w:val="000000"/>
              </w:rPr>
              <w:t xml:space="preserve"> από τους κορμούς καμένων δένδρων μετά από την πρόσφατη καταστροφική πυρκαγιά</w:t>
            </w:r>
            <w:r w:rsidRPr="008A3E22">
              <w:rPr>
                <w:rFonts w:ascii="Arial Narrow" w:hAnsi="Arial Narrow"/>
                <w:b/>
              </w:rPr>
              <w:t>»</w:t>
            </w:r>
          </w:p>
        </w:tc>
      </w:tr>
    </w:tbl>
    <w:p w14:paraId="40E6CFDC" w14:textId="77777777" w:rsidR="00700879" w:rsidRDefault="00700879" w:rsidP="00FC052A">
      <w:pPr>
        <w:rPr>
          <w:rFonts w:ascii="Arial Narrow" w:hAnsi="Arial Narrow"/>
          <w:b/>
        </w:rPr>
      </w:pPr>
    </w:p>
    <w:p w14:paraId="71C1068F" w14:textId="77777777" w:rsidR="00700879" w:rsidRDefault="00700879" w:rsidP="00FC052A">
      <w:pPr>
        <w:rPr>
          <w:rFonts w:ascii="Arial Narrow" w:hAnsi="Arial Narrow"/>
          <w:b/>
        </w:rPr>
      </w:pPr>
    </w:p>
    <w:p w14:paraId="152586E0" w14:textId="77777777" w:rsidR="00FC052A" w:rsidRPr="00897A78" w:rsidRDefault="00FC052A" w:rsidP="00FC052A">
      <w:pPr>
        <w:rPr>
          <w:rFonts w:ascii="Arial Narrow" w:hAnsi="Arial Narrow"/>
          <w:b/>
        </w:rPr>
      </w:pPr>
      <w:r w:rsidRPr="00897A78">
        <w:rPr>
          <w:rFonts w:ascii="Arial Narrow" w:hAnsi="Arial Narrow"/>
          <w:b/>
        </w:rPr>
        <w:t>ΕΙΣΑΓΩΓΗ</w:t>
      </w:r>
    </w:p>
    <w:p w14:paraId="5BB3FAA4" w14:textId="77777777" w:rsidR="00FC052A" w:rsidRPr="00B354B4" w:rsidRDefault="00FC052A" w:rsidP="00FC052A">
      <w:pPr>
        <w:spacing w:line="360" w:lineRule="auto"/>
        <w:rPr>
          <w:rFonts w:ascii="Arial Narrow" w:hAnsi="Arial Narrow"/>
        </w:rPr>
      </w:pPr>
      <w:r>
        <w:rPr>
          <w:rFonts w:ascii="Arial Narrow" w:hAnsi="Arial Narrow"/>
        </w:rPr>
        <w:t xml:space="preserve">Οι πρόσφατες μεγάλες πυρκαγιές που έπληξαν, μεταξύ άλλων και την Αττική με ιδιαίτερη σφοδρότητα και ειδικότερα τους Δήμους </w:t>
      </w:r>
      <w:r w:rsidRPr="008A3E22">
        <w:rPr>
          <w:rFonts w:ascii="Arial Narrow" w:hAnsi="Arial Narrow"/>
          <w:color w:val="000000"/>
        </w:rPr>
        <w:t>Αχαρνών, Ωρωπού και Διονύσου</w:t>
      </w:r>
      <w:r>
        <w:rPr>
          <w:rFonts w:ascii="Arial Narrow" w:hAnsi="Arial Narrow"/>
        </w:rPr>
        <w:t>, είχαν ως αποτέλεσμα την ολοκληρωτική καταστροφή του φυσικού περιβάλλοντος - χλωρίδας και πανίδας - ενώ συγχρόνως δημότες των παραπάνω Δήμων, είδαν τις περιουσίες τους να καταστρέφονται εξαιτίας των πυρκαγιών.</w:t>
      </w:r>
    </w:p>
    <w:p w14:paraId="22A3596B" w14:textId="77777777" w:rsidR="00FC052A" w:rsidRPr="0058215E" w:rsidRDefault="00FC052A" w:rsidP="00FC052A">
      <w:pPr>
        <w:spacing w:line="360" w:lineRule="auto"/>
        <w:rPr>
          <w:rFonts w:ascii="Arial Narrow" w:hAnsi="Arial Narrow"/>
          <w:color w:val="000000"/>
        </w:rPr>
      </w:pPr>
      <w:r w:rsidRPr="00B354B4">
        <w:rPr>
          <w:rFonts w:ascii="Arial Narrow" w:hAnsi="Arial Narrow"/>
        </w:rPr>
        <w:t>Η Περιφερειακή Ένωση Δήμων Αττικής (Π.Ε.Δ.Α.)</w:t>
      </w:r>
      <w:r>
        <w:rPr>
          <w:rFonts w:ascii="Arial Narrow" w:hAnsi="Arial Narrow"/>
        </w:rPr>
        <w:t xml:space="preserve"> μέλη της οποίας, είναι και οι πληγέντες από τις πυρκαγιές Δήμοι,</w:t>
      </w:r>
      <w:r w:rsidRPr="00B354B4">
        <w:rPr>
          <w:rFonts w:ascii="Arial Narrow" w:hAnsi="Arial Narrow"/>
        </w:rPr>
        <w:t xml:space="preserve"> λαμβάνοντας υπόψη τους καταστατικούς της σκοπούς, οι οποίοι διατυπώνονται στο ΠΔ. 75/2011 (ΦΕΚ Α’ 182) όπως ισχύει και συγκεκριμένα στο άρθρο 1 παρ. 1 περ. (ιγ) </w:t>
      </w:r>
      <w:r>
        <w:rPr>
          <w:rFonts w:ascii="Arial Narrow" w:hAnsi="Arial Narrow"/>
          <w:b/>
        </w:rPr>
        <w:t>[</w:t>
      </w:r>
      <w:r w:rsidRPr="00B354B4">
        <w:rPr>
          <w:rFonts w:ascii="Arial Narrow" w:hAnsi="Arial Narrow"/>
          <w:b/>
        </w:rPr>
        <w:t>(ιγ) «την ανάληψη δράσεων και ενεργειών για τη βελτίωση της ζωής</w:t>
      </w:r>
      <w:r w:rsidRPr="00351AC5">
        <w:rPr>
          <w:rFonts w:ascii="Arial Narrow" w:hAnsi="Arial Narrow"/>
          <w:b/>
        </w:rPr>
        <w:t xml:space="preserve">, </w:t>
      </w:r>
      <w:r>
        <w:rPr>
          <w:rFonts w:ascii="Arial Narrow" w:hAnsi="Arial Narrow"/>
          <w:b/>
        </w:rPr>
        <w:t>την προστασία του περιβάλλοντος</w:t>
      </w:r>
      <w:r w:rsidRPr="00B354B4">
        <w:rPr>
          <w:rFonts w:ascii="Arial Narrow" w:hAnsi="Arial Narrow"/>
          <w:b/>
        </w:rPr>
        <w:t xml:space="preserve"> και την κοινωνική συνοχή»] </w:t>
      </w:r>
      <w:r w:rsidRPr="00B354B4">
        <w:rPr>
          <w:rFonts w:ascii="Arial Narrow" w:hAnsi="Arial Narrow"/>
        </w:rPr>
        <w:t>καθώς και την</w:t>
      </w:r>
      <w:r>
        <w:rPr>
          <w:rFonts w:ascii="Arial Narrow" w:hAnsi="Arial Narrow"/>
        </w:rPr>
        <w:t xml:space="preserve"> κατεπείγουσα</w:t>
      </w:r>
      <w:r w:rsidRPr="00B354B4">
        <w:rPr>
          <w:rFonts w:ascii="Arial Narrow" w:hAnsi="Arial Narrow"/>
        </w:rPr>
        <w:t xml:space="preserve"> ανάγκη</w:t>
      </w:r>
      <w:r>
        <w:rPr>
          <w:rFonts w:ascii="Arial Narrow" w:hAnsi="Arial Narrow"/>
        </w:rPr>
        <w:t xml:space="preserve"> να παρασχεθεί συνδρομή με κάθε πρόσφορο μέσο, στους παραπάνω πληγέντες Δήμους, κρίνει σκόπιμη την ανάθεση σύμβασης, με αντικείμενο</w:t>
      </w:r>
      <w:r w:rsidRPr="00B354B4">
        <w:rPr>
          <w:rFonts w:ascii="Arial Narrow" w:hAnsi="Arial Narrow"/>
        </w:rPr>
        <w:t xml:space="preserve"> την </w:t>
      </w:r>
      <w:r w:rsidRPr="008A3E22">
        <w:rPr>
          <w:rFonts w:ascii="Arial Narrow" w:hAnsi="Arial Narrow"/>
        </w:rPr>
        <w:t xml:space="preserve">αποψίλωση </w:t>
      </w:r>
      <w:r w:rsidRPr="008A3E22">
        <w:rPr>
          <w:rFonts w:ascii="Arial Narrow" w:hAnsi="Arial Narrow"/>
          <w:color w:val="000000"/>
        </w:rPr>
        <w:t xml:space="preserve">των πληγεισών περιοχών της Αττικής </w:t>
      </w:r>
      <w:r>
        <w:rPr>
          <w:rFonts w:ascii="Arial Narrow" w:hAnsi="Arial Narrow"/>
          <w:color w:val="000000"/>
        </w:rPr>
        <w:t>και συγκεκριμένα των</w:t>
      </w:r>
      <w:r w:rsidRPr="008A3E22">
        <w:rPr>
          <w:rFonts w:ascii="Arial Narrow" w:hAnsi="Arial Narrow"/>
          <w:color w:val="000000"/>
        </w:rPr>
        <w:t xml:space="preserve"> Δήμων Αχαρνών, Ωρωπού και Διονύσου από τους κορμούς καμένων δένδρων</w:t>
      </w:r>
      <w:r>
        <w:rPr>
          <w:rFonts w:ascii="Arial Narrow" w:hAnsi="Arial Narrow"/>
          <w:color w:val="000000"/>
        </w:rPr>
        <w:t>, με σκοπό την άμεση και αναδάσωσή τους, καθώς και</w:t>
      </w:r>
      <w:r w:rsidRPr="00A81589">
        <w:rPr>
          <w:rFonts w:ascii="Arial Narrow" w:hAnsi="Arial Narrow" w:cs="Arial"/>
          <w:bCs/>
        </w:rPr>
        <w:t xml:space="preserve"> για λόγους δημόσιας ασφαλείας,</w:t>
      </w:r>
      <w:r>
        <w:rPr>
          <w:rFonts w:ascii="Arial Narrow" w:hAnsi="Arial Narrow" w:cs="Arial"/>
          <w:bCs/>
        </w:rPr>
        <w:t xml:space="preserve"> ιδιαίτερα εξαιτίας των επερχόμενων βροχοπτώσεων του φθινοπώρου.</w:t>
      </w:r>
    </w:p>
    <w:p w14:paraId="6FAA30AA" w14:textId="77777777" w:rsidR="00FC052A" w:rsidRPr="00A81589" w:rsidRDefault="00FC052A" w:rsidP="00FC052A">
      <w:pPr>
        <w:rPr>
          <w:rFonts w:ascii="Arial Narrow" w:hAnsi="Arial Narrow"/>
          <w:b/>
        </w:rPr>
      </w:pPr>
    </w:p>
    <w:p w14:paraId="6F19DEF1" w14:textId="77777777" w:rsidR="00FC052A" w:rsidRDefault="00FC052A" w:rsidP="00FC052A">
      <w:pPr>
        <w:pStyle w:val="1"/>
        <w:ind w:left="0"/>
        <w:rPr>
          <w:rFonts w:ascii="Arial Narrow" w:hAnsi="Arial Narrow" w:cstheme="minorHAnsi"/>
          <w:sz w:val="22"/>
          <w:szCs w:val="22"/>
        </w:rPr>
      </w:pPr>
      <w:bookmarkStart w:id="0" w:name="_Toc393377497"/>
      <w:bookmarkStart w:id="1" w:name="_Toc399949311"/>
      <w:r w:rsidRPr="00A81589">
        <w:rPr>
          <w:rFonts w:ascii="Arial Narrow" w:hAnsi="Arial Narrow" w:cstheme="minorHAnsi"/>
          <w:sz w:val="22"/>
          <w:szCs w:val="22"/>
        </w:rPr>
        <w:t xml:space="preserve">ΠΕΡΙΓΡΑΦΗ ΤΟΥ ΑΝΤΙΚΕΙΜΕΝΟΥ </w:t>
      </w:r>
      <w:bookmarkEnd w:id="0"/>
      <w:bookmarkEnd w:id="1"/>
    </w:p>
    <w:p w14:paraId="4E8AC70D" w14:textId="77777777" w:rsidR="00FC052A" w:rsidRPr="00A81589" w:rsidRDefault="00FC052A" w:rsidP="00FC052A">
      <w:pPr>
        <w:pStyle w:val="1"/>
        <w:rPr>
          <w:rFonts w:ascii="Arial Narrow" w:hAnsi="Arial Narrow" w:cstheme="minorHAnsi"/>
          <w:sz w:val="22"/>
          <w:szCs w:val="22"/>
        </w:rPr>
      </w:pPr>
    </w:p>
    <w:p w14:paraId="3D030F2C" w14:textId="77777777" w:rsidR="00FC052A" w:rsidRPr="00897A78" w:rsidRDefault="00FC052A" w:rsidP="00FC052A">
      <w:pPr>
        <w:spacing w:line="360" w:lineRule="auto"/>
        <w:rPr>
          <w:rFonts w:ascii="Arial Narrow" w:hAnsi="Arial Narrow"/>
          <w:color w:val="000000"/>
        </w:rPr>
      </w:pPr>
      <w:r w:rsidRPr="00897A78">
        <w:rPr>
          <w:rFonts w:ascii="Arial Narrow" w:hAnsi="Arial Narrow"/>
          <w:color w:val="000000"/>
        </w:rPr>
        <w:t>Το αντικείμενο της σύμβασης</w:t>
      </w:r>
      <w:r>
        <w:rPr>
          <w:rFonts w:ascii="Arial Narrow" w:hAnsi="Arial Narrow"/>
          <w:color w:val="000000"/>
        </w:rPr>
        <w:t xml:space="preserve"> που πρόκειται να συναφθεί </w:t>
      </w:r>
      <w:r w:rsidRPr="00897A78">
        <w:rPr>
          <w:rFonts w:ascii="Arial Narrow" w:hAnsi="Arial Narrow"/>
          <w:color w:val="000000"/>
        </w:rPr>
        <w:t xml:space="preserve">αφορά </w:t>
      </w:r>
      <w:r w:rsidRPr="00897A78">
        <w:rPr>
          <w:rFonts w:ascii="Arial Narrow" w:hAnsi="Arial Narrow"/>
          <w:b/>
          <w:bCs/>
          <w:color w:val="000000"/>
        </w:rPr>
        <w:t>στην εκτέλεση των απαραίτητων εργασιών</w:t>
      </w:r>
      <w:r>
        <w:rPr>
          <w:rFonts w:ascii="Arial Narrow" w:hAnsi="Arial Narrow"/>
          <w:b/>
          <w:bCs/>
          <w:color w:val="000000"/>
        </w:rPr>
        <w:t xml:space="preserve"> </w:t>
      </w:r>
      <w:r w:rsidRPr="00897A78">
        <w:rPr>
          <w:rFonts w:ascii="Arial Narrow" w:hAnsi="Arial Narrow"/>
          <w:b/>
          <w:bCs/>
          <w:color w:val="000000"/>
        </w:rPr>
        <w:t>κοπής,</w:t>
      </w:r>
      <w:r>
        <w:rPr>
          <w:rFonts w:ascii="Arial Narrow" w:hAnsi="Arial Narrow"/>
          <w:b/>
          <w:bCs/>
          <w:color w:val="000000"/>
        </w:rPr>
        <w:t xml:space="preserve"> </w:t>
      </w:r>
      <w:r w:rsidRPr="00897A78">
        <w:rPr>
          <w:rFonts w:ascii="Arial Narrow" w:hAnsi="Arial Narrow"/>
          <w:b/>
          <w:bCs/>
          <w:color w:val="000000"/>
        </w:rPr>
        <w:t>συλλογής, τεμαχισμού, φορτοεκφόρτωσης, μεταφοράς απομάκρυνσης και εναπόθεσης των καμένων κορμών δένδρων, κλαδιών  και λοιπών υλικών</w:t>
      </w:r>
      <w:r>
        <w:rPr>
          <w:rFonts w:ascii="Arial Narrow" w:hAnsi="Arial Narrow"/>
          <w:b/>
          <w:bCs/>
          <w:color w:val="000000"/>
        </w:rPr>
        <w:t xml:space="preserve"> </w:t>
      </w:r>
      <w:r w:rsidRPr="00897A78">
        <w:rPr>
          <w:rFonts w:ascii="Arial Narrow" w:hAnsi="Arial Narrow"/>
          <w:color w:val="000000"/>
        </w:rPr>
        <w:t xml:space="preserve">που προέκυψαν μετά τις καταστροφικές πυρκαγιές του Αυγούστου 2021  στις περιοχές των Δήμων Αχαρνών, Ωρωπού και Διονύσου της Περιφερειακής Ενότητας Αττικής, σε συνεννόηση με </w:t>
      </w:r>
      <w:r>
        <w:rPr>
          <w:rFonts w:ascii="Arial Narrow" w:hAnsi="Arial Narrow"/>
          <w:color w:val="000000"/>
        </w:rPr>
        <w:t>τους παραπάνω πληγέντες</w:t>
      </w:r>
      <w:r w:rsidRPr="00897A78">
        <w:rPr>
          <w:rFonts w:ascii="Arial Narrow" w:hAnsi="Arial Narrow"/>
          <w:color w:val="000000"/>
        </w:rPr>
        <w:t xml:space="preserve"> Δήμους.</w:t>
      </w:r>
    </w:p>
    <w:p w14:paraId="3969CF78" w14:textId="77777777" w:rsidR="00FC052A" w:rsidRPr="00700879" w:rsidRDefault="00FC052A" w:rsidP="00700879">
      <w:pPr>
        <w:spacing w:line="360" w:lineRule="auto"/>
        <w:rPr>
          <w:rFonts w:ascii="Arial Narrow" w:hAnsi="Arial Narrow" w:cs="Arial"/>
        </w:rPr>
      </w:pPr>
      <w:r w:rsidRPr="00897A78">
        <w:rPr>
          <w:rFonts w:ascii="Arial Narrow" w:hAnsi="Arial Narrow"/>
          <w:color w:val="000000"/>
        </w:rPr>
        <w:t>Μετά τις καταστροφικές πυρκαγιές του Αυγούστου 2021 προκύπτει η αναγκαιότητα, για λόγους δημόσιας ασφαλείας,της απομάκρυνσης των καμένων κορμών δένδρων, κλαδιών και λοιπών υλικών που έχουν συσσωρευθεί στις περιοχές των Δήμων Αχαρνών, Ωρωπού και</w:t>
      </w:r>
      <w:r w:rsidRPr="00A81589">
        <w:rPr>
          <w:rFonts w:ascii="Arial Narrow" w:hAnsi="Arial Narrow" w:cs="Arial"/>
        </w:rPr>
        <w:t xml:space="preserve"> Διονύσου. Προς τούτο απαιτείται η κοπή , συλλογή, ο τεμαχισμός, η φορτοεκφόρτωση η μεταφορά και η εναπόθεση </w:t>
      </w:r>
      <w:r w:rsidRPr="00A81589">
        <w:rPr>
          <w:rFonts w:ascii="Arial Narrow" w:hAnsi="Arial Narrow" w:cs="Arial"/>
          <w:bCs/>
        </w:rPr>
        <w:t>των υπόψη καμένων κορμών και λοιπών υλικών που υπάρχουν στους προαναφερθέντες Δήμους  από τις πρόσφατες πυρκαγιές</w:t>
      </w:r>
    </w:p>
    <w:p w14:paraId="2B49092F" w14:textId="77777777" w:rsidR="00FC052A" w:rsidRPr="00A81589" w:rsidRDefault="00FC052A" w:rsidP="00FC052A">
      <w:pPr>
        <w:pStyle w:val="a4"/>
        <w:suppressAutoHyphens/>
        <w:spacing w:after="0" w:line="360" w:lineRule="auto"/>
        <w:ind w:left="786"/>
        <w:contextualSpacing w:val="0"/>
        <w:rPr>
          <w:rFonts w:ascii="Arial Narrow" w:hAnsi="Arial Narrow" w:cs="Arial"/>
        </w:rPr>
      </w:pPr>
    </w:p>
    <w:p w14:paraId="2BF21AB4" w14:textId="77777777" w:rsidR="00FC052A" w:rsidRPr="00A81589" w:rsidRDefault="00FC052A" w:rsidP="00FC052A">
      <w:pPr>
        <w:pStyle w:val="1"/>
        <w:spacing w:line="360" w:lineRule="auto"/>
        <w:ind w:left="0"/>
        <w:rPr>
          <w:rFonts w:ascii="Arial Narrow" w:hAnsi="Arial Narrow" w:cstheme="minorHAnsi"/>
          <w:sz w:val="22"/>
          <w:szCs w:val="22"/>
        </w:rPr>
      </w:pPr>
      <w:r w:rsidRPr="00A81589">
        <w:rPr>
          <w:rFonts w:ascii="Arial Narrow" w:hAnsi="Arial Narrow" w:cstheme="minorHAnsi"/>
          <w:sz w:val="22"/>
          <w:szCs w:val="22"/>
        </w:rPr>
        <w:t xml:space="preserve">ΜΕΘΟΔΟΛΟΓΙΑ </w:t>
      </w:r>
      <w:r>
        <w:rPr>
          <w:rFonts w:ascii="Arial Narrow" w:hAnsi="Arial Narrow" w:cstheme="minorHAnsi"/>
          <w:sz w:val="22"/>
          <w:szCs w:val="22"/>
        </w:rPr>
        <w:t>ΕΚΤΕΛΕΣΗΣ ΤΟΥ ΣΥΜΒΑΤΙΚΟΥ ΑΝΤΙΚΕΙΜΕΝΟΥ</w:t>
      </w:r>
    </w:p>
    <w:p w14:paraId="01F741F0" w14:textId="77777777" w:rsidR="00FC052A" w:rsidRPr="00897A78" w:rsidRDefault="00FC052A" w:rsidP="00FC052A">
      <w:pPr>
        <w:spacing w:line="360" w:lineRule="auto"/>
        <w:rPr>
          <w:rFonts w:ascii="Arial Narrow" w:hAnsi="Arial Narrow" w:cs="Arial"/>
          <w:bCs/>
        </w:rPr>
      </w:pPr>
      <w:r w:rsidRPr="00897A78">
        <w:rPr>
          <w:rFonts w:ascii="Arial Narrow" w:hAnsi="Arial Narrow" w:cs="Arial"/>
          <w:bCs/>
        </w:rPr>
        <w:t xml:space="preserve">Απαιτείται να πραγματοποιηθούν οι κάτωθι εργασίες στις </w:t>
      </w:r>
      <w:r>
        <w:rPr>
          <w:rFonts w:ascii="Arial Narrow" w:hAnsi="Arial Narrow" w:cs="Arial"/>
          <w:bCs/>
        </w:rPr>
        <w:t>πληγείσες περιοχές των παραπάνω Δήμων της Αττικής :</w:t>
      </w:r>
    </w:p>
    <w:p w14:paraId="05A93FCD" w14:textId="77777777" w:rsidR="00FC052A" w:rsidRPr="00A81589" w:rsidRDefault="00FC052A" w:rsidP="00FC052A">
      <w:pPr>
        <w:pStyle w:val="a4"/>
        <w:numPr>
          <w:ilvl w:val="0"/>
          <w:numId w:val="6"/>
        </w:numPr>
        <w:suppressAutoHyphens/>
        <w:spacing w:after="0" w:line="360" w:lineRule="auto"/>
        <w:ind w:left="0"/>
        <w:contextualSpacing w:val="0"/>
        <w:jc w:val="both"/>
        <w:rPr>
          <w:rFonts w:ascii="Arial Narrow" w:hAnsi="Arial Narrow" w:cs="Arial"/>
          <w:bCs/>
        </w:rPr>
      </w:pPr>
      <w:r w:rsidRPr="00A81589">
        <w:rPr>
          <w:rFonts w:ascii="Arial Narrow" w:hAnsi="Arial Narrow" w:cs="Arial"/>
          <w:bCs/>
        </w:rPr>
        <w:t>Κοπή και απομάκρυνση των  καμένων</w:t>
      </w:r>
      <w:r>
        <w:rPr>
          <w:rFonts w:ascii="Arial Narrow" w:hAnsi="Arial Narrow" w:cs="Arial"/>
          <w:bCs/>
        </w:rPr>
        <w:t xml:space="preserve"> </w:t>
      </w:r>
      <w:r w:rsidRPr="00A81589">
        <w:rPr>
          <w:rFonts w:ascii="Arial Narrow" w:hAnsi="Arial Narrow" w:cs="Arial"/>
          <w:bCs/>
        </w:rPr>
        <w:t>δέντρων. Θα γίνει κοπή και απομάκρυνση των καμένων</w:t>
      </w:r>
      <w:r>
        <w:rPr>
          <w:rFonts w:ascii="Arial Narrow" w:hAnsi="Arial Narrow" w:cs="Arial"/>
          <w:bCs/>
        </w:rPr>
        <w:t xml:space="preserve"> </w:t>
      </w:r>
      <w:r w:rsidRPr="00A81589">
        <w:rPr>
          <w:rFonts w:ascii="Arial Narrow" w:hAnsi="Arial Narrow" w:cs="Arial"/>
          <w:bCs/>
        </w:rPr>
        <w:t>δένδρων από εξειδικευμένα συνεργεία.</w:t>
      </w:r>
    </w:p>
    <w:p w14:paraId="49014403" w14:textId="77777777" w:rsidR="00FC052A" w:rsidRPr="00A81589" w:rsidRDefault="00FC052A" w:rsidP="00FC052A">
      <w:pPr>
        <w:pStyle w:val="a4"/>
        <w:numPr>
          <w:ilvl w:val="0"/>
          <w:numId w:val="6"/>
        </w:numPr>
        <w:suppressAutoHyphens/>
        <w:spacing w:after="0" w:line="360" w:lineRule="auto"/>
        <w:ind w:left="0"/>
        <w:contextualSpacing w:val="0"/>
        <w:jc w:val="both"/>
        <w:rPr>
          <w:rFonts w:ascii="Arial Narrow" w:hAnsi="Arial Narrow" w:cs="Arial"/>
          <w:bCs/>
        </w:rPr>
      </w:pPr>
      <w:r w:rsidRPr="00A81589">
        <w:rPr>
          <w:rFonts w:ascii="Arial Narrow" w:hAnsi="Arial Narrow" w:cs="Arial"/>
          <w:bCs/>
        </w:rPr>
        <w:t>Οι εργασίες θα εκτελεστούν από εξειδικευμένο προσωπικό το οποίο θα φέρει τον απαραίτητο τεχνολογικό εξοπλισμό και θα τηρούνται και όλα τα ενδεικνυόμενα μέτρα ασφαλείας</w:t>
      </w:r>
      <w:r>
        <w:rPr>
          <w:rFonts w:ascii="Arial Narrow" w:hAnsi="Arial Narrow" w:cs="Arial"/>
          <w:bCs/>
        </w:rPr>
        <w:t>.</w:t>
      </w:r>
    </w:p>
    <w:p w14:paraId="509AFBD3" w14:textId="77777777" w:rsidR="00FC052A" w:rsidRDefault="00FC052A" w:rsidP="00FC052A">
      <w:pPr>
        <w:spacing w:line="360" w:lineRule="auto"/>
        <w:rPr>
          <w:rFonts w:ascii="Arial Narrow" w:hAnsi="Arial Narrow" w:cs="Arial"/>
        </w:rPr>
      </w:pPr>
      <w:r w:rsidRPr="00A81589">
        <w:rPr>
          <w:rFonts w:ascii="Arial Narrow" w:hAnsi="Arial Narrow" w:cs="Arial"/>
        </w:rPr>
        <w:t>Για την εκτέλεση των εργασιών θα χρησιμοποιηθεί ο αναγκαίος και απαραίτητος μηχανολογικός εξοπλισμός (όπως ενδεικτικά αναφέρεται εκσκαφείς, φορτωτές, γερανοί, καλαθοφόρα, φορτηγά κλπ) καθώς επίσης και το αναγκαίο εργατοτεχνικό προσωπικό.</w:t>
      </w:r>
    </w:p>
    <w:p w14:paraId="64BBA8EA" w14:textId="77777777" w:rsidR="00FC052A" w:rsidRDefault="00FC052A" w:rsidP="00FC052A">
      <w:pPr>
        <w:spacing w:line="360" w:lineRule="auto"/>
        <w:rPr>
          <w:rFonts w:ascii="Arial Narrow" w:hAnsi="Arial Narrow" w:cs="Arial"/>
        </w:rPr>
      </w:pPr>
    </w:p>
    <w:p w14:paraId="0E4BFBFE" w14:textId="77777777" w:rsidR="00FC052A" w:rsidRDefault="00FC052A" w:rsidP="00FC052A">
      <w:pPr>
        <w:spacing w:line="360" w:lineRule="auto"/>
        <w:rPr>
          <w:rFonts w:ascii="Arial Narrow" w:hAnsi="Arial Narrow" w:cs="Arial"/>
        </w:rPr>
      </w:pPr>
    </w:p>
    <w:p w14:paraId="140EF0BB" w14:textId="77777777" w:rsidR="00FC052A" w:rsidRDefault="00FC052A" w:rsidP="00FC052A">
      <w:pPr>
        <w:spacing w:line="360" w:lineRule="auto"/>
        <w:rPr>
          <w:rFonts w:ascii="Arial Narrow" w:hAnsi="Arial Narrow" w:cs="Arial"/>
        </w:rPr>
      </w:pPr>
    </w:p>
    <w:p w14:paraId="1C35E4EB" w14:textId="77777777" w:rsidR="00FC052A" w:rsidRDefault="00FC052A" w:rsidP="00FC052A">
      <w:pPr>
        <w:spacing w:line="360" w:lineRule="auto"/>
        <w:rPr>
          <w:rFonts w:ascii="Arial Narrow" w:hAnsi="Arial Narrow" w:cs="Arial"/>
        </w:rPr>
      </w:pPr>
    </w:p>
    <w:p w14:paraId="5A9BBA93" w14:textId="77777777" w:rsidR="00FC052A" w:rsidRDefault="00FC052A" w:rsidP="00FC052A">
      <w:pPr>
        <w:spacing w:line="360" w:lineRule="auto"/>
        <w:rPr>
          <w:rFonts w:ascii="Arial Narrow" w:hAnsi="Arial Narrow" w:cs="Arial"/>
        </w:rPr>
      </w:pPr>
    </w:p>
    <w:p w14:paraId="235183E1" w14:textId="77777777" w:rsidR="00FC052A" w:rsidRDefault="00FC052A" w:rsidP="00FC052A">
      <w:pPr>
        <w:spacing w:line="360" w:lineRule="auto"/>
        <w:rPr>
          <w:rFonts w:ascii="Arial Narrow" w:hAnsi="Arial Narrow" w:cs="Arial"/>
        </w:rPr>
      </w:pPr>
    </w:p>
    <w:p w14:paraId="093D067D" w14:textId="77777777" w:rsidR="00FC052A" w:rsidRDefault="00FC052A" w:rsidP="00FC052A">
      <w:pPr>
        <w:spacing w:line="360" w:lineRule="auto"/>
        <w:rPr>
          <w:rFonts w:ascii="Arial Narrow" w:hAnsi="Arial Narrow" w:cs="Arial"/>
        </w:rPr>
      </w:pPr>
    </w:p>
    <w:p w14:paraId="052EA249" w14:textId="77777777" w:rsidR="00FC052A" w:rsidRDefault="00FC052A" w:rsidP="00FC052A">
      <w:pPr>
        <w:spacing w:line="360" w:lineRule="auto"/>
        <w:rPr>
          <w:rFonts w:ascii="Arial Narrow" w:hAnsi="Arial Narrow" w:cs="Arial"/>
        </w:rPr>
      </w:pPr>
    </w:p>
    <w:p w14:paraId="691478D3" w14:textId="77777777" w:rsidR="00FC052A" w:rsidRDefault="00FC052A" w:rsidP="00FC052A">
      <w:pPr>
        <w:spacing w:line="360" w:lineRule="auto"/>
        <w:rPr>
          <w:rFonts w:ascii="Arial Narrow" w:hAnsi="Arial Narrow" w:cs="Arial"/>
        </w:rPr>
      </w:pPr>
    </w:p>
    <w:p w14:paraId="516C1A3B" w14:textId="77777777" w:rsidR="00FC052A" w:rsidRDefault="00FC052A" w:rsidP="00FC052A">
      <w:pPr>
        <w:spacing w:line="360" w:lineRule="auto"/>
        <w:rPr>
          <w:rFonts w:ascii="Arial Narrow" w:hAnsi="Arial Narrow" w:cs="Arial"/>
        </w:rPr>
      </w:pPr>
    </w:p>
    <w:p w14:paraId="3B3732A2" w14:textId="77777777" w:rsidR="00FC052A" w:rsidRDefault="00FC052A" w:rsidP="00FC052A">
      <w:pPr>
        <w:spacing w:line="360" w:lineRule="auto"/>
        <w:rPr>
          <w:rFonts w:ascii="Arial Narrow" w:hAnsi="Arial Narrow" w:cs="Arial"/>
        </w:rPr>
      </w:pPr>
    </w:p>
    <w:p w14:paraId="4F9E4B97" w14:textId="77777777" w:rsidR="00FC052A" w:rsidRDefault="00FC052A" w:rsidP="00FC052A">
      <w:pPr>
        <w:spacing w:line="360" w:lineRule="auto"/>
        <w:rPr>
          <w:rFonts w:ascii="Arial Narrow" w:hAnsi="Arial Narrow" w:cs="Arial"/>
        </w:rPr>
      </w:pPr>
    </w:p>
    <w:p w14:paraId="06C6B86D" w14:textId="77777777" w:rsidR="00195420" w:rsidRDefault="00195420" w:rsidP="00FC052A">
      <w:pPr>
        <w:spacing w:line="360" w:lineRule="auto"/>
        <w:rPr>
          <w:rFonts w:ascii="Arial Narrow" w:hAnsi="Arial Narrow" w:cs="Arial"/>
        </w:rPr>
      </w:pPr>
    </w:p>
    <w:p w14:paraId="109DD58A" w14:textId="77777777" w:rsidR="00195420" w:rsidRDefault="00195420" w:rsidP="00FC052A">
      <w:pPr>
        <w:spacing w:line="360" w:lineRule="auto"/>
        <w:rPr>
          <w:rFonts w:ascii="Arial Narrow" w:hAnsi="Arial Narrow" w:cs="Arial"/>
        </w:rPr>
      </w:pPr>
    </w:p>
    <w:p w14:paraId="1215BB7E" w14:textId="77777777" w:rsidR="00FC052A" w:rsidRDefault="00FC052A" w:rsidP="00FC052A">
      <w:pPr>
        <w:spacing w:line="360" w:lineRule="auto"/>
        <w:rPr>
          <w:rFonts w:ascii="Arial Narrow" w:hAnsi="Arial Narrow" w:cs="Arial"/>
        </w:rPr>
      </w:pPr>
    </w:p>
    <w:p w14:paraId="66C698A1" w14:textId="77777777" w:rsidR="002B6700" w:rsidRPr="00EA29CB" w:rsidRDefault="002B6700" w:rsidP="002B6700">
      <w:pPr>
        <w:spacing w:line="360" w:lineRule="auto"/>
        <w:jc w:val="center"/>
        <w:rPr>
          <w:rFonts w:ascii="Arial Narrow" w:hAnsi="Arial Narrow" w:cs="Arial"/>
          <w:b/>
          <w:bCs/>
          <w:sz w:val="28"/>
          <w:szCs w:val="28"/>
        </w:rPr>
      </w:pPr>
      <w:r w:rsidRPr="00EA29CB">
        <w:rPr>
          <w:rFonts w:ascii="Arial Narrow" w:hAnsi="Arial Narrow" w:cs="Arial"/>
          <w:b/>
          <w:bCs/>
          <w:sz w:val="28"/>
          <w:szCs w:val="28"/>
        </w:rPr>
        <w:lastRenderedPageBreak/>
        <w:t>ΠΡΟΥΠΟΛΟΓΙΣΜΟΣ ΜΕΛΕΤΗΣ</w:t>
      </w:r>
    </w:p>
    <w:tbl>
      <w:tblPr>
        <w:tblW w:w="9850" w:type="dxa"/>
        <w:tblLook w:val="04A0" w:firstRow="1" w:lastRow="0" w:firstColumn="1" w:lastColumn="0" w:noHBand="0" w:noVBand="1"/>
      </w:tblPr>
      <w:tblGrid>
        <w:gridCol w:w="576"/>
        <w:gridCol w:w="2876"/>
        <w:gridCol w:w="674"/>
        <w:gridCol w:w="742"/>
        <w:gridCol w:w="1151"/>
        <w:gridCol w:w="1246"/>
        <w:gridCol w:w="1215"/>
        <w:gridCol w:w="1224"/>
        <w:gridCol w:w="443"/>
        <w:gridCol w:w="698"/>
        <w:gridCol w:w="965"/>
      </w:tblGrid>
      <w:tr w:rsidR="002B6700" w:rsidRPr="00EA29CB" w14:paraId="2F31CB9E" w14:textId="77777777" w:rsidTr="00D84F75">
        <w:trPr>
          <w:trHeight w:val="245"/>
        </w:trPr>
        <w:tc>
          <w:tcPr>
            <w:tcW w:w="365" w:type="dxa"/>
            <w:tcBorders>
              <w:top w:val="single" w:sz="8" w:space="0" w:color="auto"/>
              <w:left w:val="single" w:sz="8" w:space="0" w:color="auto"/>
              <w:bottom w:val="nil"/>
              <w:right w:val="single" w:sz="4" w:space="0" w:color="auto"/>
            </w:tcBorders>
            <w:shd w:val="clear" w:color="000000" w:fill="C0C0C0"/>
            <w:noWrap/>
            <w:hideMark/>
          </w:tcPr>
          <w:p w14:paraId="6BDA39BE" w14:textId="77777777" w:rsidR="002B6700" w:rsidRPr="00EA29CB" w:rsidRDefault="002B6700" w:rsidP="00D84F75">
            <w:pPr>
              <w:spacing w:after="0"/>
              <w:jc w:val="center"/>
              <w:rPr>
                <w:rFonts w:cs="Arial Greek"/>
                <w:b/>
                <w:bCs/>
                <w:lang w:val="en-US"/>
              </w:rPr>
            </w:pPr>
            <w:r w:rsidRPr="00EA29CB">
              <w:rPr>
                <w:rFonts w:cs="Arial Greek"/>
                <w:b/>
                <w:bCs/>
                <w:lang w:val="en-US"/>
              </w:rPr>
              <w:t>AΡ.</w:t>
            </w:r>
          </w:p>
        </w:tc>
        <w:tc>
          <w:tcPr>
            <w:tcW w:w="2876" w:type="dxa"/>
            <w:tcBorders>
              <w:top w:val="single" w:sz="8" w:space="0" w:color="auto"/>
              <w:left w:val="nil"/>
              <w:bottom w:val="nil"/>
              <w:right w:val="single" w:sz="4" w:space="0" w:color="auto"/>
            </w:tcBorders>
            <w:shd w:val="clear" w:color="000000" w:fill="C0C0C0"/>
            <w:noWrap/>
            <w:hideMark/>
          </w:tcPr>
          <w:p w14:paraId="2DE62563" w14:textId="77777777" w:rsidR="002B6700" w:rsidRPr="00EA29CB" w:rsidRDefault="002B6700" w:rsidP="00D84F75">
            <w:pPr>
              <w:spacing w:after="0"/>
              <w:rPr>
                <w:rFonts w:cs="Arial Greek"/>
                <w:b/>
                <w:bCs/>
                <w:lang w:val="en-US"/>
              </w:rPr>
            </w:pPr>
            <w:r w:rsidRPr="00EA29CB">
              <w:rPr>
                <w:rFonts w:cs="Arial Greek"/>
                <w:b/>
                <w:bCs/>
                <w:lang w:val="en-US"/>
              </w:rPr>
              <w:t>ΠΕΡΙΓΡΑΦΗ ΕΡΓΑΣΙΑΣ</w:t>
            </w:r>
          </w:p>
        </w:tc>
        <w:tc>
          <w:tcPr>
            <w:tcW w:w="541" w:type="dxa"/>
            <w:vMerge w:val="restart"/>
            <w:tcBorders>
              <w:top w:val="single" w:sz="8" w:space="0" w:color="auto"/>
              <w:left w:val="single" w:sz="4" w:space="0" w:color="auto"/>
              <w:bottom w:val="single" w:sz="8" w:space="0" w:color="000000"/>
              <w:right w:val="single" w:sz="4" w:space="0" w:color="auto"/>
            </w:tcBorders>
            <w:shd w:val="clear" w:color="000000" w:fill="C0C0C0"/>
            <w:hideMark/>
          </w:tcPr>
          <w:p w14:paraId="71350813" w14:textId="77777777" w:rsidR="002B6700" w:rsidRPr="00EA29CB" w:rsidRDefault="002B6700" w:rsidP="00D84F75">
            <w:pPr>
              <w:spacing w:after="0"/>
              <w:rPr>
                <w:rFonts w:cs="Arial Greek"/>
                <w:b/>
                <w:bCs/>
                <w:lang w:val="en-US"/>
              </w:rPr>
            </w:pPr>
            <w:r w:rsidRPr="00EA29CB">
              <w:rPr>
                <w:rFonts w:cs="Arial Greek"/>
                <w:b/>
                <w:bCs/>
                <w:lang w:val="en-US"/>
              </w:rPr>
              <w:t xml:space="preserve">ΑΡΙΘ ΤΙΜ. </w:t>
            </w:r>
          </w:p>
        </w:tc>
        <w:tc>
          <w:tcPr>
            <w:tcW w:w="471" w:type="dxa"/>
            <w:tcBorders>
              <w:top w:val="single" w:sz="8" w:space="0" w:color="auto"/>
              <w:left w:val="nil"/>
              <w:bottom w:val="nil"/>
              <w:right w:val="single" w:sz="4" w:space="0" w:color="auto"/>
            </w:tcBorders>
            <w:shd w:val="clear" w:color="000000" w:fill="C0C0C0"/>
            <w:noWrap/>
            <w:hideMark/>
          </w:tcPr>
          <w:p w14:paraId="1A83BB30" w14:textId="77777777" w:rsidR="002B6700" w:rsidRPr="00EA29CB" w:rsidRDefault="002B6700" w:rsidP="00D84F75">
            <w:pPr>
              <w:spacing w:after="0"/>
              <w:rPr>
                <w:rFonts w:cs="Arial Greek"/>
                <w:b/>
                <w:bCs/>
                <w:lang w:val="en-US"/>
              </w:rPr>
            </w:pPr>
            <w:r w:rsidRPr="00EA29CB">
              <w:rPr>
                <w:rFonts w:cs="Arial Greek"/>
                <w:b/>
                <w:bCs/>
                <w:lang w:val="en-US"/>
              </w:rPr>
              <w:t>ΜΟΝ</w:t>
            </w:r>
          </w:p>
        </w:tc>
        <w:tc>
          <w:tcPr>
            <w:tcW w:w="914" w:type="dxa"/>
            <w:tcBorders>
              <w:top w:val="single" w:sz="8" w:space="0" w:color="auto"/>
              <w:left w:val="nil"/>
              <w:bottom w:val="nil"/>
              <w:right w:val="single" w:sz="4" w:space="0" w:color="auto"/>
            </w:tcBorders>
            <w:shd w:val="clear" w:color="000000" w:fill="C0C0C0"/>
            <w:noWrap/>
            <w:hideMark/>
          </w:tcPr>
          <w:p w14:paraId="4AB0E4B2" w14:textId="77777777" w:rsidR="002B6700" w:rsidRPr="00EA29CB" w:rsidRDefault="002B6700" w:rsidP="00D84F75">
            <w:pPr>
              <w:spacing w:after="0"/>
              <w:jc w:val="center"/>
              <w:rPr>
                <w:rFonts w:cs="Arial Greek"/>
                <w:b/>
                <w:bCs/>
                <w:lang w:val="en-US"/>
              </w:rPr>
            </w:pPr>
            <w:r w:rsidRPr="00EA29CB">
              <w:rPr>
                <w:rFonts w:cs="Arial Greek"/>
                <w:b/>
                <w:bCs/>
                <w:lang w:val="en-US"/>
              </w:rPr>
              <w:t>ΑΡΘΡΟ</w:t>
            </w:r>
          </w:p>
        </w:tc>
        <w:tc>
          <w:tcPr>
            <w:tcW w:w="791" w:type="dxa"/>
            <w:vMerge w:val="restart"/>
            <w:tcBorders>
              <w:top w:val="single" w:sz="8" w:space="0" w:color="auto"/>
              <w:left w:val="single" w:sz="4" w:space="0" w:color="auto"/>
              <w:bottom w:val="single" w:sz="8" w:space="0" w:color="000000"/>
              <w:right w:val="single" w:sz="4" w:space="0" w:color="auto"/>
            </w:tcBorders>
            <w:shd w:val="clear" w:color="000000" w:fill="C0C0C0"/>
            <w:hideMark/>
          </w:tcPr>
          <w:p w14:paraId="7F426CB5" w14:textId="77777777" w:rsidR="002B6700" w:rsidRPr="00EA29CB" w:rsidRDefault="002B6700" w:rsidP="00D84F75">
            <w:pPr>
              <w:spacing w:after="0"/>
              <w:jc w:val="center"/>
              <w:rPr>
                <w:rFonts w:cs="Arial Greek"/>
                <w:b/>
                <w:bCs/>
                <w:lang w:val="en-US"/>
              </w:rPr>
            </w:pPr>
            <w:r w:rsidRPr="00EA29CB">
              <w:rPr>
                <w:rFonts w:cs="Arial Greek"/>
                <w:b/>
                <w:bCs/>
                <w:lang w:val="en-US"/>
              </w:rPr>
              <w:t>ΣΥΝΟΛΙΚΗ ΠΟΣΟΤΗΤΑ</w:t>
            </w:r>
          </w:p>
        </w:tc>
        <w:tc>
          <w:tcPr>
            <w:tcW w:w="771" w:type="dxa"/>
            <w:tcBorders>
              <w:top w:val="single" w:sz="8" w:space="0" w:color="auto"/>
              <w:left w:val="nil"/>
              <w:bottom w:val="nil"/>
              <w:right w:val="single" w:sz="4" w:space="0" w:color="auto"/>
            </w:tcBorders>
            <w:shd w:val="clear" w:color="000000" w:fill="C0C0C0"/>
            <w:noWrap/>
            <w:hideMark/>
          </w:tcPr>
          <w:p w14:paraId="3251591C" w14:textId="77777777" w:rsidR="002B6700" w:rsidRPr="00EA29CB" w:rsidRDefault="002B6700" w:rsidP="00D84F75">
            <w:pPr>
              <w:spacing w:after="0"/>
              <w:jc w:val="center"/>
              <w:rPr>
                <w:rFonts w:cs="Arial Greek"/>
                <w:b/>
                <w:bCs/>
                <w:lang w:val="en-US"/>
              </w:rPr>
            </w:pPr>
            <w:r w:rsidRPr="00EA29CB">
              <w:rPr>
                <w:rFonts w:cs="Arial Greek"/>
                <w:b/>
                <w:bCs/>
                <w:lang w:val="en-US"/>
              </w:rPr>
              <w:t>ΤΙΜΗ</w:t>
            </w:r>
          </w:p>
        </w:tc>
        <w:tc>
          <w:tcPr>
            <w:tcW w:w="1015" w:type="dxa"/>
            <w:tcBorders>
              <w:top w:val="single" w:sz="8" w:space="0" w:color="auto"/>
              <w:left w:val="nil"/>
              <w:bottom w:val="nil"/>
              <w:right w:val="single" w:sz="8" w:space="0" w:color="auto"/>
            </w:tcBorders>
            <w:shd w:val="clear" w:color="000000" w:fill="C0C0C0"/>
            <w:noWrap/>
            <w:hideMark/>
          </w:tcPr>
          <w:p w14:paraId="75D45CA9" w14:textId="77777777" w:rsidR="002B6700" w:rsidRPr="00EA29CB" w:rsidRDefault="002B6700" w:rsidP="00D84F75">
            <w:pPr>
              <w:spacing w:after="0"/>
              <w:jc w:val="center"/>
              <w:rPr>
                <w:rFonts w:cs="Arial Greek"/>
                <w:b/>
                <w:bCs/>
                <w:lang w:val="en-US"/>
              </w:rPr>
            </w:pPr>
            <w:r w:rsidRPr="00EA29CB">
              <w:rPr>
                <w:rFonts w:cs="Arial Greek"/>
                <w:b/>
                <w:bCs/>
                <w:lang w:val="en-US"/>
              </w:rPr>
              <w:t>ΔΑΠΑΝΗ</w:t>
            </w:r>
          </w:p>
        </w:tc>
        <w:tc>
          <w:tcPr>
            <w:tcW w:w="443" w:type="dxa"/>
            <w:vMerge w:val="restart"/>
            <w:tcBorders>
              <w:top w:val="nil"/>
              <w:left w:val="nil"/>
              <w:bottom w:val="nil"/>
              <w:right w:val="nil"/>
            </w:tcBorders>
            <w:shd w:val="clear" w:color="auto" w:fill="auto"/>
            <w:hideMark/>
          </w:tcPr>
          <w:p w14:paraId="6EF3C943" w14:textId="77777777" w:rsidR="002B6700" w:rsidRPr="00EA29CB" w:rsidRDefault="002B6700" w:rsidP="00D84F75">
            <w:pPr>
              <w:spacing w:after="0"/>
              <w:jc w:val="center"/>
              <w:rPr>
                <w:rFonts w:cs="Arial Greek"/>
                <w:b/>
                <w:bCs/>
                <w:lang w:val="en-US"/>
              </w:rPr>
            </w:pPr>
          </w:p>
        </w:tc>
        <w:tc>
          <w:tcPr>
            <w:tcW w:w="698" w:type="dxa"/>
            <w:tcBorders>
              <w:top w:val="nil"/>
              <w:left w:val="nil"/>
              <w:bottom w:val="nil"/>
              <w:right w:val="nil"/>
            </w:tcBorders>
            <w:shd w:val="clear" w:color="auto" w:fill="auto"/>
            <w:noWrap/>
            <w:hideMark/>
          </w:tcPr>
          <w:p w14:paraId="197CF193"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694C4CF9" w14:textId="77777777" w:rsidR="002B6700" w:rsidRPr="00EA29CB" w:rsidRDefault="002B6700" w:rsidP="00D84F75">
            <w:pPr>
              <w:spacing w:after="0"/>
              <w:rPr>
                <w:rFonts w:ascii="Times New Roman" w:hAnsi="Times New Roman"/>
                <w:sz w:val="20"/>
                <w:lang w:val="en-US"/>
              </w:rPr>
            </w:pPr>
          </w:p>
        </w:tc>
      </w:tr>
      <w:tr w:rsidR="002B6700" w:rsidRPr="00EA29CB" w14:paraId="43100B70" w14:textId="77777777" w:rsidTr="00D84F75">
        <w:trPr>
          <w:trHeight w:val="289"/>
        </w:trPr>
        <w:tc>
          <w:tcPr>
            <w:tcW w:w="365" w:type="dxa"/>
            <w:tcBorders>
              <w:top w:val="nil"/>
              <w:left w:val="single" w:sz="8" w:space="0" w:color="auto"/>
              <w:bottom w:val="nil"/>
              <w:right w:val="single" w:sz="4" w:space="0" w:color="auto"/>
            </w:tcBorders>
            <w:shd w:val="clear" w:color="000000" w:fill="C0C0C0"/>
            <w:noWrap/>
            <w:hideMark/>
          </w:tcPr>
          <w:p w14:paraId="245D3A1A" w14:textId="77777777" w:rsidR="002B6700" w:rsidRPr="00EA29CB" w:rsidRDefault="002B6700" w:rsidP="00D84F75">
            <w:pPr>
              <w:spacing w:after="0"/>
              <w:jc w:val="center"/>
              <w:rPr>
                <w:rFonts w:cs="Arial Greek"/>
                <w:b/>
                <w:bCs/>
                <w:lang w:val="en-US"/>
              </w:rPr>
            </w:pPr>
            <w:r w:rsidRPr="00EA29CB">
              <w:rPr>
                <w:rFonts w:cs="Arial Greek"/>
                <w:b/>
                <w:bCs/>
                <w:lang w:val="en-US"/>
              </w:rPr>
              <w:t>ΤΙΜ</w:t>
            </w:r>
          </w:p>
        </w:tc>
        <w:tc>
          <w:tcPr>
            <w:tcW w:w="2876" w:type="dxa"/>
            <w:tcBorders>
              <w:top w:val="nil"/>
              <w:left w:val="nil"/>
              <w:bottom w:val="nil"/>
              <w:right w:val="single" w:sz="4" w:space="0" w:color="auto"/>
            </w:tcBorders>
            <w:shd w:val="clear" w:color="000000" w:fill="C0C0C0"/>
            <w:noWrap/>
            <w:hideMark/>
          </w:tcPr>
          <w:p w14:paraId="278AB8C9" w14:textId="77777777" w:rsidR="002B6700" w:rsidRPr="00EA29CB" w:rsidRDefault="002B6700" w:rsidP="00D84F75">
            <w:pPr>
              <w:spacing w:after="0"/>
              <w:rPr>
                <w:rFonts w:cs="Arial Greek"/>
                <w:b/>
                <w:bCs/>
                <w:lang w:val="en-US"/>
              </w:rPr>
            </w:pPr>
            <w:r w:rsidRPr="00EA29CB">
              <w:rPr>
                <w:rFonts w:cs="Arial Greek"/>
                <w:b/>
                <w:bCs/>
                <w:lang w:val="en-US"/>
              </w:rPr>
              <w:t> </w:t>
            </w: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0FDFB97C" w14:textId="77777777" w:rsidR="002B6700" w:rsidRPr="00EA29CB" w:rsidRDefault="002B6700" w:rsidP="00D84F75">
            <w:pPr>
              <w:spacing w:after="0"/>
              <w:rPr>
                <w:rFonts w:cs="Arial Greek"/>
                <w:b/>
                <w:bCs/>
                <w:lang w:val="en-US"/>
              </w:rPr>
            </w:pPr>
          </w:p>
        </w:tc>
        <w:tc>
          <w:tcPr>
            <w:tcW w:w="471" w:type="dxa"/>
            <w:tcBorders>
              <w:top w:val="nil"/>
              <w:left w:val="nil"/>
              <w:bottom w:val="single" w:sz="8" w:space="0" w:color="auto"/>
              <w:right w:val="single" w:sz="4" w:space="0" w:color="auto"/>
            </w:tcBorders>
            <w:shd w:val="clear" w:color="000000" w:fill="C0C0C0"/>
            <w:noWrap/>
            <w:hideMark/>
          </w:tcPr>
          <w:p w14:paraId="14DB81F2" w14:textId="77777777" w:rsidR="002B6700" w:rsidRPr="00EA29CB" w:rsidRDefault="002B6700" w:rsidP="00D84F75">
            <w:pPr>
              <w:spacing w:after="0"/>
              <w:rPr>
                <w:rFonts w:cs="Arial Greek"/>
                <w:b/>
                <w:bCs/>
                <w:lang w:val="en-US"/>
              </w:rPr>
            </w:pPr>
            <w:r w:rsidRPr="00EA29CB">
              <w:rPr>
                <w:rFonts w:cs="Arial Greek"/>
                <w:b/>
                <w:bCs/>
                <w:lang w:val="en-US"/>
              </w:rPr>
              <w:t>ΜΕΤΡ</w:t>
            </w:r>
          </w:p>
        </w:tc>
        <w:tc>
          <w:tcPr>
            <w:tcW w:w="914" w:type="dxa"/>
            <w:tcBorders>
              <w:top w:val="nil"/>
              <w:left w:val="nil"/>
              <w:bottom w:val="single" w:sz="8" w:space="0" w:color="auto"/>
              <w:right w:val="single" w:sz="4" w:space="0" w:color="auto"/>
            </w:tcBorders>
            <w:shd w:val="clear" w:color="000000" w:fill="C0C0C0"/>
            <w:noWrap/>
            <w:hideMark/>
          </w:tcPr>
          <w:p w14:paraId="4414E7B9" w14:textId="77777777" w:rsidR="002B6700" w:rsidRPr="00EA29CB" w:rsidRDefault="002B6700" w:rsidP="00D84F75">
            <w:pPr>
              <w:spacing w:after="0"/>
              <w:jc w:val="center"/>
              <w:rPr>
                <w:rFonts w:cs="Arial Greek"/>
                <w:b/>
                <w:bCs/>
                <w:lang w:val="en-US"/>
              </w:rPr>
            </w:pPr>
            <w:r w:rsidRPr="00EA29CB">
              <w:rPr>
                <w:rFonts w:cs="Arial Greek"/>
                <w:b/>
                <w:bCs/>
                <w:lang w:val="en-US"/>
              </w:rPr>
              <w:t>ΑΝΑΘΕΩΡ</w:t>
            </w:r>
          </w:p>
        </w:tc>
        <w:tc>
          <w:tcPr>
            <w:tcW w:w="791" w:type="dxa"/>
            <w:vMerge/>
            <w:tcBorders>
              <w:top w:val="single" w:sz="8" w:space="0" w:color="auto"/>
              <w:left w:val="single" w:sz="4" w:space="0" w:color="auto"/>
              <w:bottom w:val="single" w:sz="8" w:space="0" w:color="000000"/>
              <w:right w:val="single" w:sz="4" w:space="0" w:color="auto"/>
            </w:tcBorders>
            <w:vAlign w:val="center"/>
            <w:hideMark/>
          </w:tcPr>
          <w:p w14:paraId="710A70A2" w14:textId="77777777" w:rsidR="002B6700" w:rsidRPr="00EA29CB" w:rsidRDefault="002B6700" w:rsidP="00D84F75">
            <w:pPr>
              <w:spacing w:after="0"/>
              <w:rPr>
                <w:rFonts w:cs="Arial Greek"/>
                <w:b/>
                <w:bCs/>
                <w:lang w:val="en-US"/>
              </w:rPr>
            </w:pPr>
          </w:p>
        </w:tc>
        <w:tc>
          <w:tcPr>
            <w:tcW w:w="771" w:type="dxa"/>
            <w:tcBorders>
              <w:top w:val="nil"/>
              <w:left w:val="nil"/>
              <w:bottom w:val="single" w:sz="8" w:space="0" w:color="auto"/>
              <w:right w:val="single" w:sz="4" w:space="0" w:color="auto"/>
            </w:tcBorders>
            <w:shd w:val="clear" w:color="000000" w:fill="C0C0C0"/>
            <w:noWrap/>
            <w:hideMark/>
          </w:tcPr>
          <w:p w14:paraId="388FDB2E" w14:textId="77777777" w:rsidR="002B6700" w:rsidRPr="00EA29CB" w:rsidRDefault="002B6700" w:rsidP="00D84F75">
            <w:pPr>
              <w:spacing w:after="0"/>
              <w:jc w:val="center"/>
              <w:rPr>
                <w:rFonts w:cs="Arial Greek"/>
                <w:b/>
                <w:bCs/>
                <w:lang w:val="en-US"/>
              </w:rPr>
            </w:pPr>
            <w:r w:rsidRPr="00EA29CB">
              <w:rPr>
                <w:rFonts w:cs="Arial Greek"/>
                <w:b/>
                <w:bCs/>
                <w:lang w:val="en-US"/>
              </w:rPr>
              <w:t>ΜΟΝΑΔΟΣ</w:t>
            </w:r>
          </w:p>
        </w:tc>
        <w:tc>
          <w:tcPr>
            <w:tcW w:w="1015" w:type="dxa"/>
            <w:tcBorders>
              <w:top w:val="nil"/>
              <w:left w:val="nil"/>
              <w:bottom w:val="single" w:sz="8" w:space="0" w:color="auto"/>
              <w:right w:val="single" w:sz="8" w:space="0" w:color="auto"/>
            </w:tcBorders>
            <w:shd w:val="clear" w:color="000000" w:fill="C0C0C0"/>
            <w:noWrap/>
            <w:hideMark/>
          </w:tcPr>
          <w:p w14:paraId="01D855F2" w14:textId="77777777" w:rsidR="002B6700" w:rsidRPr="00EA29CB" w:rsidRDefault="002B6700" w:rsidP="00D84F75">
            <w:pPr>
              <w:spacing w:after="0"/>
              <w:rPr>
                <w:rFonts w:cs="Arial Greek"/>
                <w:b/>
                <w:bCs/>
                <w:lang w:val="en-US"/>
              </w:rPr>
            </w:pPr>
            <w:r w:rsidRPr="00EA29CB">
              <w:rPr>
                <w:rFonts w:cs="Arial Greek"/>
                <w:b/>
                <w:bCs/>
                <w:lang w:val="en-US"/>
              </w:rPr>
              <w:t> </w:t>
            </w:r>
          </w:p>
        </w:tc>
        <w:tc>
          <w:tcPr>
            <w:tcW w:w="443" w:type="dxa"/>
            <w:vMerge/>
            <w:tcBorders>
              <w:top w:val="nil"/>
              <w:left w:val="nil"/>
              <w:bottom w:val="nil"/>
              <w:right w:val="nil"/>
            </w:tcBorders>
            <w:vAlign w:val="center"/>
            <w:hideMark/>
          </w:tcPr>
          <w:p w14:paraId="6365DD68" w14:textId="77777777" w:rsidR="002B6700" w:rsidRPr="00EA29CB" w:rsidRDefault="002B6700" w:rsidP="00D84F75">
            <w:pPr>
              <w:spacing w:after="0"/>
              <w:rPr>
                <w:rFonts w:cs="Arial Greek"/>
                <w:b/>
                <w:bCs/>
                <w:lang w:val="en-US"/>
              </w:rPr>
            </w:pPr>
          </w:p>
        </w:tc>
        <w:tc>
          <w:tcPr>
            <w:tcW w:w="698" w:type="dxa"/>
            <w:tcBorders>
              <w:top w:val="nil"/>
              <w:left w:val="nil"/>
              <w:bottom w:val="nil"/>
              <w:right w:val="nil"/>
            </w:tcBorders>
            <w:shd w:val="clear" w:color="auto" w:fill="auto"/>
            <w:noWrap/>
            <w:hideMark/>
          </w:tcPr>
          <w:p w14:paraId="55EBDD56" w14:textId="77777777" w:rsidR="002B6700" w:rsidRPr="00EA29CB" w:rsidRDefault="002B6700" w:rsidP="00D84F75">
            <w:pPr>
              <w:spacing w:after="0"/>
              <w:rPr>
                <w:rFonts w:cs="Arial Greek"/>
                <w:b/>
                <w:bCs/>
                <w:lang w:val="en-US"/>
              </w:rPr>
            </w:pPr>
          </w:p>
        </w:tc>
        <w:tc>
          <w:tcPr>
            <w:tcW w:w="965" w:type="dxa"/>
            <w:tcBorders>
              <w:top w:val="nil"/>
              <w:left w:val="nil"/>
              <w:bottom w:val="nil"/>
              <w:right w:val="nil"/>
            </w:tcBorders>
            <w:shd w:val="clear" w:color="auto" w:fill="auto"/>
            <w:noWrap/>
            <w:hideMark/>
          </w:tcPr>
          <w:p w14:paraId="54971511" w14:textId="77777777" w:rsidR="002B6700" w:rsidRPr="00EA29CB" w:rsidRDefault="002B6700" w:rsidP="00D84F75">
            <w:pPr>
              <w:spacing w:after="0"/>
              <w:rPr>
                <w:rFonts w:ascii="Times New Roman" w:hAnsi="Times New Roman"/>
                <w:sz w:val="20"/>
                <w:lang w:val="en-US"/>
              </w:rPr>
            </w:pPr>
          </w:p>
        </w:tc>
      </w:tr>
      <w:tr w:rsidR="002B6700" w:rsidRPr="00EA29CB" w14:paraId="295E69A6" w14:textId="77777777" w:rsidTr="00D84F75">
        <w:trPr>
          <w:trHeight w:val="245"/>
        </w:trPr>
        <w:tc>
          <w:tcPr>
            <w:tcW w:w="365" w:type="dxa"/>
            <w:tcBorders>
              <w:top w:val="single" w:sz="8" w:space="0" w:color="auto"/>
              <w:left w:val="single" w:sz="8" w:space="0" w:color="auto"/>
              <w:bottom w:val="nil"/>
              <w:right w:val="single" w:sz="4" w:space="0" w:color="auto"/>
            </w:tcBorders>
            <w:shd w:val="clear" w:color="auto" w:fill="auto"/>
            <w:noWrap/>
            <w:hideMark/>
          </w:tcPr>
          <w:p w14:paraId="59938E7E"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single" w:sz="8" w:space="0" w:color="auto"/>
              <w:left w:val="nil"/>
              <w:bottom w:val="nil"/>
              <w:right w:val="single" w:sz="4" w:space="0" w:color="auto"/>
            </w:tcBorders>
            <w:shd w:val="clear" w:color="auto" w:fill="auto"/>
            <w:noWrap/>
            <w:hideMark/>
          </w:tcPr>
          <w:p w14:paraId="0CCE6A91" w14:textId="77777777" w:rsidR="002B6700" w:rsidRPr="00EA29CB" w:rsidRDefault="002B6700" w:rsidP="00D84F75">
            <w:pPr>
              <w:spacing w:after="0"/>
              <w:rPr>
                <w:rFonts w:cs="Arial Greek"/>
                <w:b/>
                <w:bCs/>
                <w:u w:val="single"/>
                <w:lang w:val="en-US"/>
              </w:rPr>
            </w:pPr>
            <w:r w:rsidRPr="00EA29CB">
              <w:rPr>
                <w:rFonts w:cs="Arial Greek"/>
                <w:b/>
                <w:bCs/>
                <w:u w:val="single"/>
                <w:lang w:val="en-US"/>
              </w:rPr>
              <w:t> </w:t>
            </w:r>
          </w:p>
        </w:tc>
        <w:tc>
          <w:tcPr>
            <w:tcW w:w="541" w:type="dxa"/>
            <w:tcBorders>
              <w:top w:val="nil"/>
              <w:left w:val="nil"/>
              <w:bottom w:val="nil"/>
              <w:right w:val="single" w:sz="4" w:space="0" w:color="auto"/>
            </w:tcBorders>
            <w:shd w:val="clear" w:color="auto" w:fill="auto"/>
            <w:noWrap/>
            <w:hideMark/>
          </w:tcPr>
          <w:p w14:paraId="65DAFAA4" w14:textId="77777777" w:rsidR="002B6700" w:rsidRPr="00EA29CB" w:rsidRDefault="002B6700" w:rsidP="00D84F75">
            <w:pPr>
              <w:spacing w:after="0"/>
              <w:rPr>
                <w:rFonts w:cs="Arial Greek"/>
                <w:lang w:val="en-US"/>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1CCE47BD" w14:textId="77777777" w:rsidR="002B6700" w:rsidRPr="00EA29CB" w:rsidRDefault="002B6700" w:rsidP="00D84F75">
            <w:pPr>
              <w:spacing w:after="0"/>
              <w:jc w:val="center"/>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30A2CF30"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70F340BF"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3F07D733"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2AD78417" w14:textId="77777777" w:rsidR="002B6700" w:rsidRPr="00EA29CB" w:rsidRDefault="002B6700" w:rsidP="00D84F75">
            <w:pPr>
              <w:spacing w:after="0"/>
              <w:rPr>
                <w:rFonts w:cs="Arial Greek"/>
                <w:lang w:val="en-US"/>
              </w:rPr>
            </w:pPr>
            <w:r w:rsidRPr="00EA29CB">
              <w:rPr>
                <w:rFonts w:cs="Arial Greek"/>
                <w:lang w:val="en-US"/>
              </w:rPr>
              <w:t> </w:t>
            </w:r>
          </w:p>
        </w:tc>
        <w:tc>
          <w:tcPr>
            <w:tcW w:w="443" w:type="dxa"/>
            <w:tcBorders>
              <w:top w:val="nil"/>
              <w:left w:val="nil"/>
              <w:bottom w:val="nil"/>
              <w:right w:val="nil"/>
            </w:tcBorders>
            <w:shd w:val="clear" w:color="auto" w:fill="auto"/>
            <w:noWrap/>
            <w:hideMark/>
          </w:tcPr>
          <w:p w14:paraId="28F3218D" w14:textId="77777777" w:rsidR="002B6700" w:rsidRPr="00EA29CB" w:rsidRDefault="002B6700" w:rsidP="00D84F75">
            <w:pPr>
              <w:spacing w:after="0"/>
              <w:rPr>
                <w:rFonts w:cs="Arial Greek"/>
                <w:lang w:val="en-US"/>
              </w:rPr>
            </w:pPr>
          </w:p>
        </w:tc>
        <w:tc>
          <w:tcPr>
            <w:tcW w:w="698" w:type="dxa"/>
            <w:tcBorders>
              <w:top w:val="nil"/>
              <w:left w:val="nil"/>
              <w:bottom w:val="nil"/>
              <w:right w:val="nil"/>
            </w:tcBorders>
            <w:shd w:val="clear" w:color="auto" w:fill="auto"/>
            <w:noWrap/>
            <w:hideMark/>
          </w:tcPr>
          <w:p w14:paraId="125AE4BC"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4405B0DA" w14:textId="77777777" w:rsidR="002B6700" w:rsidRPr="00EA29CB" w:rsidRDefault="002B6700" w:rsidP="00D84F75">
            <w:pPr>
              <w:spacing w:after="0"/>
              <w:rPr>
                <w:rFonts w:ascii="Times New Roman" w:hAnsi="Times New Roman"/>
                <w:sz w:val="20"/>
                <w:lang w:val="en-US"/>
              </w:rPr>
            </w:pPr>
          </w:p>
        </w:tc>
      </w:tr>
      <w:tr w:rsidR="002B6700" w:rsidRPr="00EA29CB" w14:paraId="39BF1F71" w14:textId="77777777" w:rsidTr="00D84F75">
        <w:trPr>
          <w:trHeight w:val="555"/>
        </w:trPr>
        <w:tc>
          <w:tcPr>
            <w:tcW w:w="365" w:type="dxa"/>
            <w:tcBorders>
              <w:top w:val="nil"/>
              <w:left w:val="single" w:sz="8" w:space="0" w:color="auto"/>
              <w:bottom w:val="nil"/>
              <w:right w:val="single" w:sz="4" w:space="0" w:color="auto"/>
            </w:tcBorders>
            <w:shd w:val="clear" w:color="000000" w:fill="E3E3E3"/>
            <w:noWrap/>
            <w:hideMark/>
          </w:tcPr>
          <w:p w14:paraId="2607BF9A"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000000" w:fill="E3E3E3"/>
            <w:vAlign w:val="center"/>
            <w:hideMark/>
          </w:tcPr>
          <w:p w14:paraId="124E3690" w14:textId="77777777" w:rsidR="002B6700" w:rsidRPr="00EA29CB" w:rsidRDefault="002B6700" w:rsidP="00D84F75">
            <w:pPr>
              <w:spacing w:after="0"/>
              <w:rPr>
                <w:rFonts w:cs="Arial Greek"/>
                <w:b/>
                <w:bCs/>
              </w:rPr>
            </w:pPr>
            <w:r w:rsidRPr="00EA29CB">
              <w:rPr>
                <w:rFonts w:cs="Arial Greek"/>
                <w:b/>
                <w:bCs/>
              </w:rPr>
              <w:t>ΟΜΑΔΑ Α: ΩΡΙΑΙΑ ΑΠΟΖΗΜΙΩΣΗ ΕΡΓΑΣΙΑΣ ΜΗΧΑΝΗΜΑΤΩΝ</w:t>
            </w:r>
          </w:p>
        </w:tc>
        <w:tc>
          <w:tcPr>
            <w:tcW w:w="541" w:type="dxa"/>
            <w:tcBorders>
              <w:top w:val="nil"/>
              <w:left w:val="nil"/>
              <w:bottom w:val="nil"/>
              <w:right w:val="single" w:sz="4" w:space="0" w:color="auto"/>
            </w:tcBorders>
            <w:shd w:val="clear" w:color="000000" w:fill="E3E3E3"/>
            <w:noWrap/>
            <w:hideMark/>
          </w:tcPr>
          <w:p w14:paraId="5D8FEDF4" w14:textId="77777777" w:rsidR="002B6700" w:rsidRPr="00EA29CB" w:rsidRDefault="002B6700" w:rsidP="00D84F75">
            <w:pPr>
              <w:spacing w:after="0"/>
              <w:jc w:val="center"/>
              <w:rPr>
                <w:rFonts w:cs="Arial Greek"/>
              </w:rPr>
            </w:pPr>
            <w:r w:rsidRPr="00EA29CB">
              <w:rPr>
                <w:rFonts w:cs="Arial Greek"/>
                <w:lang w:val="en-US"/>
              </w:rPr>
              <w:t> </w:t>
            </w:r>
          </w:p>
        </w:tc>
        <w:tc>
          <w:tcPr>
            <w:tcW w:w="471" w:type="dxa"/>
            <w:tcBorders>
              <w:top w:val="nil"/>
              <w:left w:val="nil"/>
              <w:bottom w:val="nil"/>
              <w:right w:val="single" w:sz="4" w:space="0" w:color="auto"/>
            </w:tcBorders>
            <w:shd w:val="clear" w:color="000000" w:fill="E3E3E3"/>
            <w:noWrap/>
            <w:vAlign w:val="bottom"/>
            <w:hideMark/>
          </w:tcPr>
          <w:p w14:paraId="75A899F5" w14:textId="77777777" w:rsidR="002B6700" w:rsidRPr="00EA29CB" w:rsidRDefault="002B6700" w:rsidP="00D84F75">
            <w:pPr>
              <w:spacing w:after="0"/>
              <w:jc w:val="center"/>
              <w:rPr>
                <w:rFonts w:cs="Arial Greek"/>
              </w:rPr>
            </w:pPr>
            <w:r w:rsidRPr="00EA29CB">
              <w:rPr>
                <w:rFonts w:cs="Arial Greek"/>
                <w:lang w:val="en-US"/>
              </w:rPr>
              <w:t> </w:t>
            </w:r>
          </w:p>
        </w:tc>
        <w:tc>
          <w:tcPr>
            <w:tcW w:w="914" w:type="dxa"/>
            <w:tcBorders>
              <w:top w:val="nil"/>
              <w:left w:val="nil"/>
              <w:bottom w:val="nil"/>
              <w:right w:val="single" w:sz="4" w:space="0" w:color="auto"/>
            </w:tcBorders>
            <w:shd w:val="clear" w:color="000000" w:fill="E3E3E3"/>
            <w:hideMark/>
          </w:tcPr>
          <w:p w14:paraId="6027308E" w14:textId="77777777" w:rsidR="002B6700" w:rsidRPr="00EA29CB" w:rsidRDefault="002B6700" w:rsidP="00D84F75">
            <w:pPr>
              <w:spacing w:after="0"/>
              <w:jc w:val="center"/>
              <w:rPr>
                <w:rFonts w:cs="Arial Greek"/>
              </w:rPr>
            </w:pPr>
            <w:r w:rsidRPr="00EA29CB">
              <w:rPr>
                <w:rFonts w:cs="Arial Greek"/>
                <w:lang w:val="en-US"/>
              </w:rPr>
              <w:t> </w:t>
            </w:r>
          </w:p>
        </w:tc>
        <w:tc>
          <w:tcPr>
            <w:tcW w:w="791" w:type="dxa"/>
            <w:tcBorders>
              <w:top w:val="nil"/>
              <w:left w:val="nil"/>
              <w:bottom w:val="nil"/>
              <w:right w:val="single" w:sz="4" w:space="0" w:color="auto"/>
            </w:tcBorders>
            <w:shd w:val="clear" w:color="000000" w:fill="E3E3E3"/>
            <w:noWrap/>
            <w:hideMark/>
          </w:tcPr>
          <w:p w14:paraId="5A7EAECC" w14:textId="77777777" w:rsidR="002B6700" w:rsidRPr="00EA29CB" w:rsidRDefault="002B6700" w:rsidP="00D84F75">
            <w:pPr>
              <w:spacing w:after="0"/>
              <w:rPr>
                <w:rFonts w:cs="Arial Greek"/>
              </w:rPr>
            </w:pPr>
            <w:r w:rsidRPr="00EA29CB">
              <w:rPr>
                <w:rFonts w:cs="Arial Greek"/>
                <w:lang w:val="en-US"/>
              </w:rPr>
              <w:t> </w:t>
            </w:r>
          </w:p>
        </w:tc>
        <w:tc>
          <w:tcPr>
            <w:tcW w:w="771" w:type="dxa"/>
            <w:tcBorders>
              <w:top w:val="nil"/>
              <w:left w:val="nil"/>
              <w:bottom w:val="nil"/>
              <w:right w:val="single" w:sz="4" w:space="0" w:color="auto"/>
            </w:tcBorders>
            <w:shd w:val="clear" w:color="000000" w:fill="E3E3E3"/>
            <w:noWrap/>
            <w:hideMark/>
          </w:tcPr>
          <w:p w14:paraId="4904A193" w14:textId="77777777" w:rsidR="002B6700" w:rsidRPr="00EA29CB" w:rsidRDefault="002B6700" w:rsidP="00D84F75">
            <w:pPr>
              <w:spacing w:after="0"/>
              <w:jc w:val="right"/>
              <w:rPr>
                <w:rFonts w:cs="Arial Greek"/>
              </w:rPr>
            </w:pPr>
            <w:r w:rsidRPr="00EA29CB">
              <w:rPr>
                <w:rFonts w:cs="Arial Greek"/>
                <w:lang w:val="en-US"/>
              </w:rPr>
              <w:t> </w:t>
            </w:r>
          </w:p>
        </w:tc>
        <w:tc>
          <w:tcPr>
            <w:tcW w:w="1015" w:type="dxa"/>
            <w:tcBorders>
              <w:top w:val="nil"/>
              <w:left w:val="nil"/>
              <w:bottom w:val="nil"/>
              <w:right w:val="single" w:sz="8" w:space="0" w:color="auto"/>
            </w:tcBorders>
            <w:shd w:val="clear" w:color="000000" w:fill="E3E3E3"/>
            <w:noWrap/>
            <w:hideMark/>
          </w:tcPr>
          <w:p w14:paraId="51B75998" w14:textId="77777777" w:rsidR="002B6700" w:rsidRPr="00EA29CB" w:rsidRDefault="002B6700" w:rsidP="00D84F75">
            <w:pPr>
              <w:spacing w:after="0"/>
              <w:rPr>
                <w:rFonts w:cs="Arial Greek"/>
              </w:rPr>
            </w:pPr>
            <w:r w:rsidRPr="00EA29CB">
              <w:rPr>
                <w:rFonts w:cs="Arial Greek"/>
                <w:lang w:val="en-US"/>
              </w:rPr>
              <w:t> </w:t>
            </w:r>
          </w:p>
        </w:tc>
        <w:tc>
          <w:tcPr>
            <w:tcW w:w="443" w:type="dxa"/>
            <w:tcBorders>
              <w:top w:val="nil"/>
              <w:left w:val="nil"/>
              <w:bottom w:val="nil"/>
              <w:right w:val="nil"/>
            </w:tcBorders>
            <w:shd w:val="clear" w:color="auto" w:fill="auto"/>
            <w:noWrap/>
            <w:hideMark/>
          </w:tcPr>
          <w:p w14:paraId="01F50A38" w14:textId="77777777" w:rsidR="002B6700" w:rsidRPr="00EA29CB" w:rsidRDefault="002B6700" w:rsidP="00D84F75">
            <w:pPr>
              <w:spacing w:after="0"/>
              <w:rPr>
                <w:rFonts w:cs="Arial Greek"/>
              </w:rPr>
            </w:pPr>
          </w:p>
        </w:tc>
        <w:tc>
          <w:tcPr>
            <w:tcW w:w="698" w:type="dxa"/>
            <w:tcBorders>
              <w:top w:val="nil"/>
              <w:left w:val="nil"/>
              <w:bottom w:val="nil"/>
              <w:right w:val="nil"/>
            </w:tcBorders>
            <w:shd w:val="clear" w:color="auto" w:fill="auto"/>
            <w:noWrap/>
            <w:hideMark/>
          </w:tcPr>
          <w:p w14:paraId="3095AC55" w14:textId="77777777" w:rsidR="002B6700" w:rsidRPr="00EA29CB" w:rsidRDefault="002B6700" w:rsidP="00D84F75">
            <w:pPr>
              <w:spacing w:after="0"/>
              <w:rPr>
                <w:rFonts w:ascii="Times New Roman" w:hAnsi="Times New Roman"/>
                <w:sz w:val="20"/>
              </w:rPr>
            </w:pPr>
          </w:p>
        </w:tc>
        <w:tc>
          <w:tcPr>
            <w:tcW w:w="965" w:type="dxa"/>
            <w:tcBorders>
              <w:top w:val="nil"/>
              <w:left w:val="nil"/>
              <w:bottom w:val="nil"/>
              <w:right w:val="nil"/>
            </w:tcBorders>
            <w:shd w:val="clear" w:color="auto" w:fill="auto"/>
            <w:noWrap/>
            <w:hideMark/>
          </w:tcPr>
          <w:p w14:paraId="7901163D" w14:textId="77777777" w:rsidR="002B6700" w:rsidRPr="00EA29CB" w:rsidRDefault="002B6700" w:rsidP="00D84F75">
            <w:pPr>
              <w:spacing w:after="0"/>
              <w:rPr>
                <w:rFonts w:ascii="Times New Roman" w:hAnsi="Times New Roman"/>
                <w:sz w:val="20"/>
              </w:rPr>
            </w:pPr>
          </w:p>
        </w:tc>
      </w:tr>
      <w:tr w:rsidR="002B6700" w:rsidRPr="00EA29CB" w14:paraId="7008A090" w14:textId="77777777" w:rsidTr="00D84F75">
        <w:trPr>
          <w:trHeight w:val="555"/>
        </w:trPr>
        <w:tc>
          <w:tcPr>
            <w:tcW w:w="365" w:type="dxa"/>
            <w:tcBorders>
              <w:top w:val="nil"/>
              <w:left w:val="single" w:sz="8" w:space="0" w:color="auto"/>
              <w:bottom w:val="nil"/>
              <w:right w:val="single" w:sz="4" w:space="0" w:color="auto"/>
            </w:tcBorders>
            <w:shd w:val="clear" w:color="auto" w:fill="auto"/>
            <w:noWrap/>
            <w:vAlign w:val="center"/>
            <w:hideMark/>
          </w:tcPr>
          <w:p w14:paraId="7426007F" w14:textId="77777777" w:rsidR="002B6700" w:rsidRPr="00EA29CB" w:rsidRDefault="002B6700" w:rsidP="00D84F75">
            <w:pPr>
              <w:spacing w:after="0"/>
              <w:jc w:val="right"/>
              <w:rPr>
                <w:rFonts w:cs="Arial Greek"/>
                <w:lang w:val="en-US"/>
              </w:rPr>
            </w:pPr>
            <w:r w:rsidRPr="00EA29CB">
              <w:rPr>
                <w:rFonts w:cs="Arial Greek"/>
                <w:lang w:val="en-US"/>
              </w:rPr>
              <w:t>1</w:t>
            </w:r>
          </w:p>
        </w:tc>
        <w:tc>
          <w:tcPr>
            <w:tcW w:w="2876" w:type="dxa"/>
            <w:tcBorders>
              <w:top w:val="nil"/>
              <w:left w:val="nil"/>
              <w:bottom w:val="nil"/>
              <w:right w:val="single" w:sz="4" w:space="0" w:color="auto"/>
            </w:tcBorders>
            <w:shd w:val="clear" w:color="auto" w:fill="auto"/>
            <w:vAlign w:val="center"/>
            <w:hideMark/>
          </w:tcPr>
          <w:p w14:paraId="70EE0F28" w14:textId="77777777" w:rsidR="002B6700" w:rsidRPr="00EA29CB" w:rsidRDefault="002B6700" w:rsidP="00D84F75">
            <w:pPr>
              <w:spacing w:after="0"/>
              <w:rPr>
                <w:rFonts w:cs="Arial Greek"/>
                <w:lang w:val="en-US"/>
              </w:rPr>
            </w:pPr>
            <w:r w:rsidRPr="00EA29CB">
              <w:rPr>
                <w:rFonts w:cs="Arial Greek"/>
                <w:lang w:val="en-US"/>
              </w:rPr>
              <w:t>Ωριαία αποζημίωσηεργασίας Εκσκαφέα</w:t>
            </w:r>
          </w:p>
        </w:tc>
        <w:tc>
          <w:tcPr>
            <w:tcW w:w="541" w:type="dxa"/>
            <w:tcBorders>
              <w:top w:val="nil"/>
              <w:left w:val="nil"/>
              <w:bottom w:val="nil"/>
              <w:right w:val="single" w:sz="4" w:space="0" w:color="auto"/>
            </w:tcBorders>
            <w:shd w:val="clear" w:color="auto" w:fill="auto"/>
            <w:vAlign w:val="center"/>
            <w:hideMark/>
          </w:tcPr>
          <w:p w14:paraId="77C857A8" w14:textId="77777777" w:rsidR="002B6700" w:rsidRPr="00EA29CB" w:rsidRDefault="002B6700" w:rsidP="00D84F75">
            <w:pPr>
              <w:spacing w:after="0"/>
              <w:jc w:val="center"/>
              <w:rPr>
                <w:rFonts w:cs="Arial Greek"/>
                <w:lang w:val="en-US"/>
              </w:rPr>
            </w:pPr>
            <w:r w:rsidRPr="00EA29CB">
              <w:rPr>
                <w:rFonts w:cs="Arial Greek"/>
                <w:lang w:val="en-US"/>
              </w:rPr>
              <w:t>Α-1</w:t>
            </w:r>
          </w:p>
        </w:tc>
        <w:tc>
          <w:tcPr>
            <w:tcW w:w="471" w:type="dxa"/>
            <w:tcBorders>
              <w:top w:val="nil"/>
              <w:left w:val="nil"/>
              <w:bottom w:val="nil"/>
              <w:right w:val="single" w:sz="4" w:space="0" w:color="auto"/>
            </w:tcBorders>
            <w:shd w:val="clear" w:color="auto" w:fill="auto"/>
            <w:noWrap/>
            <w:vAlign w:val="center"/>
            <w:hideMark/>
          </w:tcPr>
          <w:p w14:paraId="5BD7B80C" w14:textId="77777777" w:rsidR="002B6700" w:rsidRPr="00EA29CB" w:rsidRDefault="002B6700" w:rsidP="00D84F75">
            <w:pPr>
              <w:spacing w:after="0"/>
              <w:jc w:val="center"/>
              <w:rPr>
                <w:rFonts w:cs="Arial Greek"/>
                <w:lang w:val="en-US"/>
              </w:rPr>
            </w:pPr>
            <w:r w:rsidRPr="00EA29CB">
              <w:rPr>
                <w:rFonts w:cs="Arial Greek"/>
                <w:lang w:val="en-US"/>
              </w:rPr>
              <w:t>ωρα</w:t>
            </w:r>
          </w:p>
        </w:tc>
        <w:tc>
          <w:tcPr>
            <w:tcW w:w="914" w:type="dxa"/>
            <w:tcBorders>
              <w:top w:val="nil"/>
              <w:left w:val="nil"/>
              <w:bottom w:val="nil"/>
              <w:right w:val="single" w:sz="4" w:space="0" w:color="auto"/>
            </w:tcBorders>
            <w:shd w:val="clear" w:color="auto" w:fill="auto"/>
            <w:vAlign w:val="center"/>
            <w:hideMark/>
          </w:tcPr>
          <w:p w14:paraId="7DBC9379" w14:textId="77777777" w:rsidR="002B6700" w:rsidRPr="00EA29CB" w:rsidRDefault="002B6700" w:rsidP="00D84F75">
            <w:pPr>
              <w:spacing w:after="0"/>
              <w:jc w:val="center"/>
              <w:rPr>
                <w:rFonts w:cs="Arial Greek"/>
                <w:lang w:val="en-US"/>
              </w:rPr>
            </w:pPr>
            <w:r w:rsidRPr="00EA29CB">
              <w:rPr>
                <w:rFonts w:cs="Arial Greek"/>
                <w:lang w:val="en-US"/>
              </w:rPr>
              <w:t>ΟΔΟ-1110</w:t>
            </w:r>
          </w:p>
        </w:tc>
        <w:tc>
          <w:tcPr>
            <w:tcW w:w="791" w:type="dxa"/>
            <w:tcBorders>
              <w:top w:val="nil"/>
              <w:left w:val="nil"/>
              <w:bottom w:val="nil"/>
              <w:right w:val="single" w:sz="4" w:space="0" w:color="auto"/>
            </w:tcBorders>
            <w:shd w:val="clear" w:color="auto" w:fill="auto"/>
            <w:noWrap/>
            <w:vAlign w:val="center"/>
            <w:hideMark/>
          </w:tcPr>
          <w:p w14:paraId="46729778" w14:textId="77777777" w:rsidR="002B6700" w:rsidRPr="00EA29CB" w:rsidRDefault="002B6700" w:rsidP="00D84F75">
            <w:pPr>
              <w:spacing w:after="0"/>
              <w:jc w:val="right"/>
              <w:rPr>
                <w:rFonts w:cs="Arial Greek"/>
                <w:lang w:val="en-US"/>
              </w:rPr>
            </w:pPr>
            <w:r w:rsidRPr="00EA29CB">
              <w:rPr>
                <w:rFonts w:cs="Arial Greek"/>
                <w:lang w:val="en-US"/>
              </w:rPr>
              <w:t>235,00</w:t>
            </w:r>
          </w:p>
        </w:tc>
        <w:tc>
          <w:tcPr>
            <w:tcW w:w="771" w:type="dxa"/>
            <w:tcBorders>
              <w:top w:val="nil"/>
              <w:left w:val="nil"/>
              <w:bottom w:val="nil"/>
              <w:right w:val="single" w:sz="4" w:space="0" w:color="auto"/>
            </w:tcBorders>
            <w:shd w:val="clear" w:color="auto" w:fill="auto"/>
            <w:noWrap/>
            <w:vAlign w:val="center"/>
            <w:hideMark/>
          </w:tcPr>
          <w:p w14:paraId="3529C304" w14:textId="77777777" w:rsidR="002B6700" w:rsidRPr="00EA29CB" w:rsidRDefault="002B6700" w:rsidP="00D84F75">
            <w:pPr>
              <w:spacing w:after="0"/>
              <w:jc w:val="right"/>
              <w:rPr>
                <w:rFonts w:cs="Arial Greek"/>
                <w:lang w:val="en-US"/>
              </w:rPr>
            </w:pPr>
            <w:r w:rsidRPr="00EA29CB">
              <w:rPr>
                <w:rFonts w:cs="Arial Greek"/>
                <w:lang w:val="en-US"/>
              </w:rPr>
              <w:t>85,00</w:t>
            </w:r>
          </w:p>
        </w:tc>
        <w:tc>
          <w:tcPr>
            <w:tcW w:w="1015" w:type="dxa"/>
            <w:tcBorders>
              <w:top w:val="nil"/>
              <w:left w:val="nil"/>
              <w:bottom w:val="nil"/>
              <w:right w:val="single" w:sz="8" w:space="0" w:color="auto"/>
            </w:tcBorders>
            <w:shd w:val="clear" w:color="auto" w:fill="auto"/>
            <w:noWrap/>
            <w:vAlign w:val="center"/>
            <w:hideMark/>
          </w:tcPr>
          <w:p w14:paraId="1E2B43ED" w14:textId="77777777" w:rsidR="002B6700" w:rsidRPr="00EA29CB" w:rsidRDefault="002B6700" w:rsidP="00D84F75">
            <w:pPr>
              <w:spacing w:after="0"/>
              <w:jc w:val="right"/>
              <w:rPr>
                <w:rFonts w:cs="Arial Greek"/>
                <w:lang w:val="en-US"/>
              </w:rPr>
            </w:pPr>
            <w:r w:rsidRPr="00EA29CB">
              <w:rPr>
                <w:rFonts w:cs="Arial Greek"/>
                <w:lang w:val="en-US"/>
              </w:rPr>
              <w:t>19.975,00</w:t>
            </w:r>
          </w:p>
        </w:tc>
        <w:tc>
          <w:tcPr>
            <w:tcW w:w="443" w:type="dxa"/>
            <w:tcBorders>
              <w:top w:val="nil"/>
              <w:left w:val="nil"/>
              <w:bottom w:val="nil"/>
              <w:right w:val="nil"/>
            </w:tcBorders>
            <w:shd w:val="clear" w:color="auto" w:fill="auto"/>
            <w:noWrap/>
            <w:hideMark/>
          </w:tcPr>
          <w:p w14:paraId="7CD99BE8"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433F180E"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668AA5D4" w14:textId="77777777" w:rsidR="002B6700" w:rsidRPr="00EA29CB" w:rsidRDefault="002B6700" w:rsidP="00D84F75">
            <w:pPr>
              <w:spacing w:after="0"/>
              <w:rPr>
                <w:rFonts w:ascii="Times New Roman" w:hAnsi="Times New Roman"/>
                <w:sz w:val="20"/>
                <w:lang w:val="en-US"/>
              </w:rPr>
            </w:pPr>
          </w:p>
        </w:tc>
      </w:tr>
      <w:tr w:rsidR="002B6700" w:rsidRPr="00EA29CB" w14:paraId="7901FF94" w14:textId="77777777" w:rsidTr="00D84F75">
        <w:trPr>
          <w:trHeight w:val="555"/>
        </w:trPr>
        <w:tc>
          <w:tcPr>
            <w:tcW w:w="365" w:type="dxa"/>
            <w:tcBorders>
              <w:top w:val="nil"/>
              <w:left w:val="single" w:sz="8" w:space="0" w:color="auto"/>
              <w:bottom w:val="nil"/>
              <w:right w:val="single" w:sz="4" w:space="0" w:color="auto"/>
            </w:tcBorders>
            <w:shd w:val="clear" w:color="auto" w:fill="auto"/>
            <w:noWrap/>
            <w:vAlign w:val="center"/>
            <w:hideMark/>
          </w:tcPr>
          <w:p w14:paraId="16049965" w14:textId="77777777" w:rsidR="002B6700" w:rsidRPr="00EA29CB" w:rsidRDefault="002B6700" w:rsidP="00D84F75">
            <w:pPr>
              <w:spacing w:after="0"/>
              <w:jc w:val="right"/>
              <w:rPr>
                <w:rFonts w:cs="Arial Greek"/>
                <w:lang w:val="en-US"/>
              </w:rPr>
            </w:pPr>
            <w:r w:rsidRPr="00EA29CB">
              <w:rPr>
                <w:rFonts w:cs="Arial Greek"/>
                <w:lang w:val="en-US"/>
              </w:rPr>
              <w:t>2</w:t>
            </w:r>
          </w:p>
        </w:tc>
        <w:tc>
          <w:tcPr>
            <w:tcW w:w="2876" w:type="dxa"/>
            <w:tcBorders>
              <w:top w:val="nil"/>
              <w:left w:val="nil"/>
              <w:bottom w:val="nil"/>
              <w:right w:val="single" w:sz="4" w:space="0" w:color="auto"/>
            </w:tcBorders>
            <w:shd w:val="clear" w:color="auto" w:fill="auto"/>
            <w:vAlign w:val="center"/>
            <w:hideMark/>
          </w:tcPr>
          <w:p w14:paraId="497D6C84" w14:textId="77777777" w:rsidR="002B6700" w:rsidRPr="00EA29CB" w:rsidRDefault="002B6700" w:rsidP="00D84F75">
            <w:pPr>
              <w:spacing w:after="0"/>
              <w:rPr>
                <w:rFonts w:cs="Arial Greek"/>
                <w:lang w:val="en-US"/>
              </w:rPr>
            </w:pPr>
            <w:r w:rsidRPr="00EA29CB">
              <w:rPr>
                <w:rFonts w:cs="Arial Greek"/>
                <w:lang w:val="en-US"/>
              </w:rPr>
              <w:t>Ωριαία αποζημίωσηεργασίας Φορτωτή</w:t>
            </w:r>
          </w:p>
        </w:tc>
        <w:tc>
          <w:tcPr>
            <w:tcW w:w="541" w:type="dxa"/>
            <w:tcBorders>
              <w:top w:val="nil"/>
              <w:left w:val="nil"/>
              <w:bottom w:val="nil"/>
              <w:right w:val="single" w:sz="4" w:space="0" w:color="auto"/>
            </w:tcBorders>
            <w:shd w:val="clear" w:color="auto" w:fill="auto"/>
            <w:vAlign w:val="center"/>
            <w:hideMark/>
          </w:tcPr>
          <w:p w14:paraId="6BB8DFF6" w14:textId="77777777" w:rsidR="002B6700" w:rsidRPr="00EA29CB" w:rsidRDefault="002B6700" w:rsidP="00D84F75">
            <w:pPr>
              <w:spacing w:after="0"/>
              <w:jc w:val="center"/>
              <w:rPr>
                <w:rFonts w:cs="Arial Greek"/>
                <w:lang w:val="en-US"/>
              </w:rPr>
            </w:pPr>
            <w:r w:rsidRPr="00EA29CB">
              <w:rPr>
                <w:rFonts w:cs="Arial Greek"/>
                <w:lang w:val="en-US"/>
              </w:rPr>
              <w:t>Α-2</w:t>
            </w:r>
          </w:p>
        </w:tc>
        <w:tc>
          <w:tcPr>
            <w:tcW w:w="471" w:type="dxa"/>
            <w:tcBorders>
              <w:top w:val="nil"/>
              <w:left w:val="nil"/>
              <w:bottom w:val="nil"/>
              <w:right w:val="single" w:sz="4" w:space="0" w:color="auto"/>
            </w:tcBorders>
            <w:shd w:val="clear" w:color="auto" w:fill="auto"/>
            <w:noWrap/>
            <w:vAlign w:val="center"/>
            <w:hideMark/>
          </w:tcPr>
          <w:p w14:paraId="2E74E2AB" w14:textId="77777777" w:rsidR="002B6700" w:rsidRPr="00EA29CB" w:rsidRDefault="002B6700" w:rsidP="00D84F75">
            <w:pPr>
              <w:spacing w:after="0"/>
              <w:jc w:val="center"/>
              <w:rPr>
                <w:rFonts w:cs="Arial Greek"/>
                <w:lang w:val="en-US"/>
              </w:rPr>
            </w:pPr>
            <w:r w:rsidRPr="00EA29CB">
              <w:rPr>
                <w:rFonts w:cs="Arial Greek"/>
                <w:lang w:val="en-US"/>
              </w:rPr>
              <w:t>ωρα</w:t>
            </w:r>
          </w:p>
        </w:tc>
        <w:tc>
          <w:tcPr>
            <w:tcW w:w="914" w:type="dxa"/>
            <w:tcBorders>
              <w:top w:val="nil"/>
              <w:left w:val="nil"/>
              <w:bottom w:val="nil"/>
              <w:right w:val="single" w:sz="4" w:space="0" w:color="auto"/>
            </w:tcBorders>
            <w:shd w:val="clear" w:color="auto" w:fill="auto"/>
            <w:vAlign w:val="center"/>
            <w:hideMark/>
          </w:tcPr>
          <w:p w14:paraId="55288F2A" w14:textId="77777777" w:rsidR="002B6700" w:rsidRPr="00EA29CB" w:rsidRDefault="002B6700" w:rsidP="00D84F75">
            <w:pPr>
              <w:spacing w:after="0"/>
              <w:jc w:val="center"/>
              <w:rPr>
                <w:rFonts w:cs="Arial Greek"/>
                <w:lang w:val="en-US"/>
              </w:rPr>
            </w:pPr>
            <w:r w:rsidRPr="00EA29CB">
              <w:rPr>
                <w:rFonts w:cs="Arial Greek"/>
                <w:lang w:val="en-US"/>
              </w:rPr>
              <w:t>ΟΔΟ-1110</w:t>
            </w:r>
          </w:p>
        </w:tc>
        <w:tc>
          <w:tcPr>
            <w:tcW w:w="791" w:type="dxa"/>
            <w:tcBorders>
              <w:top w:val="nil"/>
              <w:left w:val="nil"/>
              <w:bottom w:val="nil"/>
              <w:right w:val="single" w:sz="4" w:space="0" w:color="auto"/>
            </w:tcBorders>
            <w:shd w:val="clear" w:color="auto" w:fill="auto"/>
            <w:noWrap/>
            <w:vAlign w:val="center"/>
            <w:hideMark/>
          </w:tcPr>
          <w:p w14:paraId="10091E52" w14:textId="77777777" w:rsidR="002B6700" w:rsidRPr="00EA29CB" w:rsidRDefault="002B6700" w:rsidP="00D84F75">
            <w:pPr>
              <w:spacing w:after="0"/>
              <w:jc w:val="right"/>
              <w:rPr>
                <w:rFonts w:cs="Arial Greek"/>
                <w:lang w:val="en-US"/>
              </w:rPr>
            </w:pPr>
            <w:r w:rsidRPr="00EA29CB">
              <w:rPr>
                <w:rFonts w:cs="Arial Greek"/>
                <w:lang w:val="en-US"/>
              </w:rPr>
              <w:t>235,00</w:t>
            </w:r>
          </w:p>
        </w:tc>
        <w:tc>
          <w:tcPr>
            <w:tcW w:w="771" w:type="dxa"/>
            <w:tcBorders>
              <w:top w:val="nil"/>
              <w:left w:val="nil"/>
              <w:bottom w:val="nil"/>
              <w:right w:val="single" w:sz="4" w:space="0" w:color="auto"/>
            </w:tcBorders>
            <w:shd w:val="clear" w:color="auto" w:fill="auto"/>
            <w:noWrap/>
            <w:vAlign w:val="center"/>
            <w:hideMark/>
          </w:tcPr>
          <w:p w14:paraId="48DCDE05" w14:textId="77777777" w:rsidR="002B6700" w:rsidRPr="00EA29CB" w:rsidRDefault="002B6700" w:rsidP="00D84F75">
            <w:pPr>
              <w:spacing w:after="0"/>
              <w:jc w:val="right"/>
              <w:rPr>
                <w:rFonts w:cs="Arial Greek"/>
                <w:lang w:val="en-US"/>
              </w:rPr>
            </w:pPr>
            <w:r w:rsidRPr="00EA29CB">
              <w:rPr>
                <w:rFonts w:cs="Arial Greek"/>
                <w:lang w:val="en-US"/>
              </w:rPr>
              <w:t>95,00</w:t>
            </w:r>
          </w:p>
        </w:tc>
        <w:tc>
          <w:tcPr>
            <w:tcW w:w="1015" w:type="dxa"/>
            <w:tcBorders>
              <w:top w:val="nil"/>
              <w:left w:val="nil"/>
              <w:bottom w:val="nil"/>
              <w:right w:val="single" w:sz="8" w:space="0" w:color="auto"/>
            </w:tcBorders>
            <w:shd w:val="clear" w:color="auto" w:fill="auto"/>
            <w:noWrap/>
            <w:vAlign w:val="center"/>
            <w:hideMark/>
          </w:tcPr>
          <w:p w14:paraId="5C3E426D" w14:textId="77777777" w:rsidR="002B6700" w:rsidRPr="00EA29CB" w:rsidRDefault="002B6700" w:rsidP="00D84F75">
            <w:pPr>
              <w:spacing w:after="0"/>
              <w:jc w:val="right"/>
              <w:rPr>
                <w:rFonts w:cs="Arial Greek"/>
                <w:lang w:val="en-US"/>
              </w:rPr>
            </w:pPr>
            <w:r w:rsidRPr="00EA29CB">
              <w:rPr>
                <w:rFonts w:cs="Arial Greek"/>
                <w:lang w:val="en-US"/>
              </w:rPr>
              <w:t>22.325,00</w:t>
            </w:r>
          </w:p>
        </w:tc>
        <w:tc>
          <w:tcPr>
            <w:tcW w:w="443" w:type="dxa"/>
            <w:tcBorders>
              <w:top w:val="nil"/>
              <w:left w:val="nil"/>
              <w:bottom w:val="nil"/>
              <w:right w:val="nil"/>
            </w:tcBorders>
            <w:shd w:val="clear" w:color="auto" w:fill="auto"/>
            <w:noWrap/>
            <w:hideMark/>
          </w:tcPr>
          <w:p w14:paraId="5B873CEB"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6E38DDBB"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169F5163" w14:textId="77777777" w:rsidR="002B6700" w:rsidRPr="00EA29CB" w:rsidRDefault="002B6700" w:rsidP="00D84F75">
            <w:pPr>
              <w:spacing w:after="0"/>
              <w:rPr>
                <w:rFonts w:ascii="Times New Roman" w:hAnsi="Times New Roman"/>
                <w:sz w:val="20"/>
                <w:lang w:val="en-US"/>
              </w:rPr>
            </w:pPr>
          </w:p>
        </w:tc>
      </w:tr>
      <w:tr w:rsidR="002B6700" w:rsidRPr="00EA29CB" w14:paraId="059B37BD" w14:textId="77777777" w:rsidTr="00D84F75">
        <w:trPr>
          <w:trHeight w:val="555"/>
        </w:trPr>
        <w:tc>
          <w:tcPr>
            <w:tcW w:w="365" w:type="dxa"/>
            <w:tcBorders>
              <w:top w:val="nil"/>
              <w:left w:val="single" w:sz="8" w:space="0" w:color="auto"/>
              <w:bottom w:val="nil"/>
              <w:right w:val="single" w:sz="4" w:space="0" w:color="auto"/>
            </w:tcBorders>
            <w:shd w:val="clear" w:color="auto" w:fill="auto"/>
            <w:noWrap/>
            <w:vAlign w:val="center"/>
            <w:hideMark/>
          </w:tcPr>
          <w:p w14:paraId="5CB6CEF2" w14:textId="77777777" w:rsidR="002B6700" w:rsidRPr="00EA29CB" w:rsidRDefault="002B6700" w:rsidP="00D84F75">
            <w:pPr>
              <w:spacing w:after="0"/>
              <w:jc w:val="right"/>
              <w:rPr>
                <w:rFonts w:cs="Arial Greek"/>
                <w:lang w:val="en-US"/>
              </w:rPr>
            </w:pPr>
            <w:r w:rsidRPr="00EA29CB">
              <w:rPr>
                <w:rFonts w:cs="Arial Greek"/>
                <w:lang w:val="en-US"/>
              </w:rPr>
              <w:t>3</w:t>
            </w:r>
          </w:p>
        </w:tc>
        <w:tc>
          <w:tcPr>
            <w:tcW w:w="2876" w:type="dxa"/>
            <w:tcBorders>
              <w:top w:val="nil"/>
              <w:left w:val="nil"/>
              <w:bottom w:val="nil"/>
              <w:right w:val="single" w:sz="4" w:space="0" w:color="auto"/>
            </w:tcBorders>
            <w:shd w:val="clear" w:color="auto" w:fill="auto"/>
            <w:vAlign w:val="center"/>
            <w:hideMark/>
          </w:tcPr>
          <w:p w14:paraId="6C2DEF41" w14:textId="77777777" w:rsidR="002B6700" w:rsidRPr="00EA29CB" w:rsidRDefault="002B6700" w:rsidP="00D84F75">
            <w:pPr>
              <w:spacing w:after="0"/>
              <w:rPr>
                <w:rFonts w:cs="Arial Greek"/>
              </w:rPr>
            </w:pPr>
            <w:r w:rsidRPr="00EA29CB">
              <w:rPr>
                <w:rFonts w:cs="Arial Greek"/>
              </w:rPr>
              <w:t>Ωριαία αποζημίωση εργασίας Εκσκαφέα-Φορτωτή</w:t>
            </w:r>
          </w:p>
        </w:tc>
        <w:tc>
          <w:tcPr>
            <w:tcW w:w="541" w:type="dxa"/>
            <w:tcBorders>
              <w:top w:val="nil"/>
              <w:left w:val="nil"/>
              <w:bottom w:val="nil"/>
              <w:right w:val="single" w:sz="4" w:space="0" w:color="auto"/>
            </w:tcBorders>
            <w:shd w:val="clear" w:color="auto" w:fill="auto"/>
            <w:vAlign w:val="center"/>
            <w:hideMark/>
          </w:tcPr>
          <w:p w14:paraId="39408C8C" w14:textId="77777777" w:rsidR="002B6700" w:rsidRPr="00EA29CB" w:rsidRDefault="002B6700" w:rsidP="00D84F75">
            <w:pPr>
              <w:spacing w:after="0"/>
              <w:jc w:val="center"/>
              <w:rPr>
                <w:rFonts w:cs="Arial Greek"/>
                <w:lang w:val="en-US"/>
              </w:rPr>
            </w:pPr>
            <w:r w:rsidRPr="00EA29CB">
              <w:rPr>
                <w:rFonts w:cs="Arial Greek"/>
                <w:lang w:val="en-US"/>
              </w:rPr>
              <w:t>Α-3</w:t>
            </w:r>
          </w:p>
        </w:tc>
        <w:tc>
          <w:tcPr>
            <w:tcW w:w="471" w:type="dxa"/>
            <w:tcBorders>
              <w:top w:val="nil"/>
              <w:left w:val="nil"/>
              <w:bottom w:val="nil"/>
              <w:right w:val="single" w:sz="4" w:space="0" w:color="auto"/>
            </w:tcBorders>
            <w:shd w:val="clear" w:color="auto" w:fill="auto"/>
            <w:noWrap/>
            <w:vAlign w:val="center"/>
            <w:hideMark/>
          </w:tcPr>
          <w:p w14:paraId="7C5C9B1E" w14:textId="77777777" w:rsidR="002B6700" w:rsidRPr="00EA29CB" w:rsidRDefault="002B6700" w:rsidP="00D84F75">
            <w:pPr>
              <w:spacing w:after="0"/>
              <w:jc w:val="center"/>
              <w:rPr>
                <w:rFonts w:cs="Arial Greek"/>
                <w:lang w:val="en-US"/>
              </w:rPr>
            </w:pPr>
            <w:r w:rsidRPr="00EA29CB">
              <w:rPr>
                <w:rFonts w:cs="Arial Greek"/>
                <w:lang w:val="en-US"/>
              </w:rPr>
              <w:t>ωρα</w:t>
            </w:r>
          </w:p>
        </w:tc>
        <w:tc>
          <w:tcPr>
            <w:tcW w:w="914" w:type="dxa"/>
            <w:tcBorders>
              <w:top w:val="nil"/>
              <w:left w:val="nil"/>
              <w:bottom w:val="nil"/>
              <w:right w:val="single" w:sz="4" w:space="0" w:color="auto"/>
            </w:tcBorders>
            <w:shd w:val="clear" w:color="auto" w:fill="auto"/>
            <w:vAlign w:val="center"/>
            <w:hideMark/>
          </w:tcPr>
          <w:p w14:paraId="07B7B9F3" w14:textId="77777777" w:rsidR="002B6700" w:rsidRPr="00EA29CB" w:rsidRDefault="002B6700" w:rsidP="00D84F75">
            <w:pPr>
              <w:spacing w:after="0"/>
              <w:jc w:val="center"/>
              <w:rPr>
                <w:rFonts w:cs="Arial Greek"/>
                <w:lang w:val="en-US"/>
              </w:rPr>
            </w:pPr>
            <w:r w:rsidRPr="00EA29CB">
              <w:rPr>
                <w:rFonts w:cs="Arial Greek"/>
                <w:lang w:val="en-US"/>
              </w:rPr>
              <w:t>ΟΔΟ-1110</w:t>
            </w:r>
          </w:p>
        </w:tc>
        <w:tc>
          <w:tcPr>
            <w:tcW w:w="791" w:type="dxa"/>
            <w:tcBorders>
              <w:top w:val="nil"/>
              <w:left w:val="nil"/>
              <w:bottom w:val="nil"/>
              <w:right w:val="single" w:sz="4" w:space="0" w:color="auto"/>
            </w:tcBorders>
            <w:shd w:val="clear" w:color="auto" w:fill="auto"/>
            <w:noWrap/>
            <w:vAlign w:val="center"/>
            <w:hideMark/>
          </w:tcPr>
          <w:p w14:paraId="2E65500F" w14:textId="77777777" w:rsidR="002B6700" w:rsidRPr="00EA29CB" w:rsidRDefault="002B6700" w:rsidP="00D84F75">
            <w:pPr>
              <w:spacing w:after="0"/>
              <w:jc w:val="right"/>
              <w:rPr>
                <w:rFonts w:cs="Arial Greek"/>
                <w:lang w:val="en-US"/>
              </w:rPr>
            </w:pPr>
            <w:r w:rsidRPr="00EA29CB">
              <w:rPr>
                <w:rFonts w:cs="Arial Greek"/>
                <w:lang w:val="en-US"/>
              </w:rPr>
              <w:t>420,00</w:t>
            </w:r>
          </w:p>
        </w:tc>
        <w:tc>
          <w:tcPr>
            <w:tcW w:w="771" w:type="dxa"/>
            <w:tcBorders>
              <w:top w:val="nil"/>
              <w:left w:val="nil"/>
              <w:bottom w:val="nil"/>
              <w:right w:val="single" w:sz="4" w:space="0" w:color="auto"/>
            </w:tcBorders>
            <w:shd w:val="clear" w:color="auto" w:fill="auto"/>
            <w:noWrap/>
            <w:vAlign w:val="center"/>
            <w:hideMark/>
          </w:tcPr>
          <w:p w14:paraId="7FBD0C70" w14:textId="77777777" w:rsidR="002B6700" w:rsidRPr="00EA29CB" w:rsidRDefault="002B6700" w:rsidP="00D84F75">
            <w:pPr>
              <w:spacing w:after="0"/>
              <w:jc w:val="right"/>
              <w:rPr>
                <w:rFonts w:cs="Arial Greek"/>
                <w:lang w:val="en-US"/>
              </w:rPr>
            </w:pPr>
            <w:r w:rsidRPr="00EA29CB">
              <w:rPr>
                <w:rFonts w:cs="Arial Greek"/>
                <w:lang w:val="en-US"/>
              </w:rPr>
              <w:t>55,00</w:t>
            </w:r>
          </w:p>
        </w:tc>
        <w:tc>
          <w:tcPr>
            <w:tcW w:w="1015" w:type="dxa"/>
            <w:tcBorders>
              <w:top w:val="nil"/>
              <w:left w:val="nil"/>
              <w:bottom w:val="nil"/>
              <w:right w:val="single" w:sz="8" w:space="0" w:color="auto"/>
            </w:tcBorders>
            <w:shd w:val="clear" w:color="auto" w:fill="auto"/>
            <w:noWrap/>
            <w:vAlign w:val="center"/>
            <w:hideMark/>
          </w:tcPr>
          <w:p w14:paraId="12931F59" w14:textId="77777777" w:rsidR="002B6700" w:rsidRPr="00EA29CB" w:rsidRDefault="002B6700" w:rsidP="00D84F75">
            <w:pPr>
              <w:spacing w:after="0"/>
              <w:jc w:val="right"/>
              <w:rPr>
                <w:rFonts w:cs="Arial Greek"/>
                <w:lang w:val="en-US"/>
              </w:rPr>
            </w:pPr>
            <w:r w:rsidRPr="00EA29CB">
              <w:rPr>
                <w:rFonts w:cs="Arial Greek"/>
                <w:lang w:val="en-US"/>
              </w:rPr>
              <w:t>23.100,00</w:t>
            </w:r>
          </w:p>
        </w:tc>
        <w:tc>
          <w:tcPr>
            <w:tcW w:w="443" w:type="dxa"/>
            <w:tcBorders>
              <w:top w:val="nil"/>
              <w:left w:val="nil"/>
              <w:bottom w:val="nil"/>
              <w:right w:val="nil"/>
            </w:tcBorders>
            <w:shd w:val="clear" w:color="auto" w:fill="auto"/>
            <w:noWrap/>
            <w:hideMark/>
          </w:tcPr>
          <w:p w14:paraId="31265A25"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275D1BDA"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3A024EF1" w14:textId="77777777" w:rsidR="002B6700" w:rsidRPr="00EA29CB" w:rsidRDefault="002B6700" w:rsidP="00D84F75">
            <w:pPr>
              <w:spacing w:after="0"/>
              <w:rPr>
                <w:rFonts w:ascii="Times New Roman" w:hAnsi="Times New Roman"/>
                <w:sz w:val="20"/>
                <w:lang w:val="en-US"/>
              </w:rPr>
            </w:pPr>
          </w:p>
        </w:tc>
      </w:tr>
      <w:tr w:rsidR="002B6700" w:rsidRPr="00EA29CB" w14:paraId="5F971FEF" w14:textId="77777777" w:rsidTr="00D84F75">
        <w:trPr>
          <w:trHeight w:val="555"/>
        </w:trPr>
        <w:tc>
          <w:tcPr>
            <w:tcW w:w="365" w:type="dxa"/>
            <w:tcBorders>
              <w:top w:val="nil"/>
              <w:left w:val="single" w:sz="8" w:space="0" w:color="auto"/>
              <w:bottom w:val="nil"/>
              <w:right w:val="single" w:sz="4" w:space="0" w:color="auto"/>
            </w:tcBorders>
            <w:shd w:val="clear" w:color="auto" w:fill="auto"/>
            <w:noWrap/>
            <w:vAlign w:val="center"/>
            <w:hideMark/>
          </w:tcPr>
          <w:p w14:paraId="2EB60C60" w14:textId="77777777" w:rsidR="002B6700" w:rsidRPr="00EA29CB" w:rsidRDefault="002B6700" w:rsidP="00D84F75">
            <w:pPr>
              <w:spacing w:after="0"/>
              <w:jc w:val="right"/>
              <w:rPr>
                <w:rFonts w:cs="Arial Greek"/>
                <w:lang w:val="en-US"/>
              </w:rPr>
            </w:pPr>
            <w:r w:rsidRPr="00EA29CB">
              <w:rPr>
                <w:rFonts w:cs="Arial Greek"/>
                <w:lang w:val="en-US"/>
              </w:rPr>
              <w:t>4</w:t>
            </w:r>
          </w:p>
        </w:tc>
        <w:tc>
          <w:tcPr>
            <w:tcW w:w="2876" w:type="dxa"/>
            <w:tcBorders>
              <w:top w:val="nil"/>
              <w:left w:val="nil"/>
              <w:bottom w:val="nil"/>
              <w:right w:val="single" w:sz="4" w:space="0" w:color="auto"/>
            </w:tcBorders>
            <w:shd w:val="clear" w:color="auto" w:fill="auto"/>
            <w:vAlign w:val="center"/>
            <w:hideMark/>
          </w:tcPr>
          <w:p w14:paraId="190599FE" w14:textId="77777777" w:rsidR="002B6700" w:rsidRPr="00EA29CB" w:rsidRDefault="002B6700" w:rsidP="00D84F75">
            <w:pPr>
              <w:spacing w:after="0"/>
              <w:rPr>
                <w:rFonts w:cs="Arial Greek"/>
              </w:rPr>
            </w:pPr>
            <w:r w:rsidRPr="00EA29CB">
              <w:rPr>
                <w:rFonts w:cs="Arial Greek"/>
              </w:rPr>
              <w:t>Ωριαία αποζημίωση εργασίας Μικρού Φορτωτή</w:t>
            </w:r>
          </w:p>
        </w:tc>
        <w:tc>
          <w:tcPr>
            <w:tcW w:w="541" w:type="dxa"/>
            <w:tcBorders>
              <w:top w:val="nil"/>
              <w:left w:val="nil"/>
              <w:bottom w:val="nil"/>
              <w:right w:val="single" w:sz="4" w:space="0" w:color="auto"/>
            </w:tcBorders>
            <w:shd w:val="clear" w:color="auto" w:fill="auto"/>
            <w:vAlign w:val="center"/>
            <w:hideMark/>
          </w:tcPr>
          <w:p w14:paraId="06F153F5" w14:textId="77777777" w:rsidR="002B6700" w:rsidRPr="00EA29CB" w:rsidRDefault="002B6700" w:rsidP="00D84F75">
            <w:pPr>
              <w:spacing w:after="0"/>
              <w:jc w:val="center"/>
              <w:rPr>
                <w:rFonts w:cs="Arial Greek"/>
                <w:lang w:val="en-US"/>
              </w:rPr>
            </w:pPr>
            <w:r w:rsidRPr="00EA29CB">
              <w:rPr>
                <w:rFonts w:cs="Arial Greek"/>
                <w:lang w:val="en-US"/>
              </w:rPr>
              <w:t>Α-4</w:t>
            </w:r>
          </w:p>
        </w:tc>
        <w:tc>
          <w:tcPr>
            <w:tcW w:w="471" w:type="dxa"/>
            <w:tcBorders>
              <w:top w:val="nil"/>
              <w:left w:val="nil"/>
              <w:bottom w:val="nil"/>
              <w:right w:val="single" w:sz="4" w:space="0" w:color="auto"/>
            </w:tcBorders>
            <w:shd w:val="clear" w:color="auto" w:fill="auto"/>
            <w:noWrap/>
            <w:vAlign w:val="center"/>
            <w:hideMark/>
          </w:tcPr>
          <w:p w14:paraId="732E97B2" w14:textId="77777777" w:rsidR="002B6700" w:rsidRPr="00EA29CB" w:rsidRDefault="002B6700" w:rsidP="00D84F75">
            <w:pPr>
              <w:spacing w:after="0"/>
              <w:jc w:val="center"/>
              <w:rPr>
                <w:rFonts w:cs="Arial Greek"/>
                <w:lang w:val="en-US"/>
              </w:rPr>
            </w:pPr>
            <w:r w:rsidRPr="00EA29CB">
              <w:rPr>
                <w:rFonts w:cs="Arial Greek"/>
                <w:lang w:val="en-US"/>
              </w:rPr>
              <w:t>ωρα</w:t>
            </w:r>
          </w:p>
        </w:tc>
        <w:tc>
          <w:tcPr>
            <w:tcW w:w="914" w:type="dxa"/>
            <w:tcBorders>
              <w:top w:val="nil"/>
              <w:left w:val="nil"/>
              <w:bottom w:val="nil"/>
              <w:right w:val="single" w:sz="4" w:space="0" w:color="auto"/>
            </w:tcBorders>
            <w:shd w:val="clear" w:color="auto" w:fill="auto"/>
            <w:vAlign w:val="center"/>
            <w:hideMark/>
          </w:tcPr>
          <w:p w14:paraId="5D7E829F" w14:textId="77777777" w:rsidR="002B6700" w:rsidRPr="00EA29CB" w:rsidRDefault="002B6700" w:rsidP="00D84F75">
            <w:pPr>
              <w:spacing w:after="0"/>
              <w:jc w:val="center"/>
              <w:rPr>
                <w:rFonts w:cs="Arial Greek"/>
                <w:lang w:val="en-US"/>
              </w:rPr>
            </w:pPr>
            <w:r w:rsidRPr="00EA29CB">
              <w:rPr>
                <w:rFonts w:cs="Arial Greek"/>
                <w:lang w:val="en-US"/>
              </w:rPr>
              <w:t>ΟΔΟ-1110</w:t>
            </w:r>
          </w:p>
        </w:tc>
        <w:tc>
          <w:tcPr>
            <w:tcW w:w="791" w:type="dxa"/>
            <w:tcBorders>
              <w:top w:val="nil"/>
              <w:left w:val="nil"/>
              <w:bottom w:val="nil"/>
              <w:right w:val="single" w:sz="4" w:space="0" w:color="auto"/>
            </w:tcBorders>
            <w:shd w:val="clear" w:color="auto" w:fill="auto"/>
            <w:noWrap/>
            <w:vAlign w:val="center"/>
            <w:hideMark/>
          </w:tcPr>
          <w:p w14:paraId="5965EA72" w14:textId="77777777" w:rsidR="002B6700" w:rsidRPr="00EA29CB" w:rsidRDefault="002B6700" w:rsidP="00D84F75">
            <w:pPr>
              <w:spacing w:after="0"/>
              <w:jc w:val="right"/>
              <w:rPr>
                <w:rFonts w:cs="Arial Greek"/>
                <w:lang w:val="en-US"/>
              </w:rPr>
            </w:pPr>
            <w:r w:rsidRPr="00EA29CB">
              <w:rPr>
                <w:rFonts w:cs="Arial Greek"/>
                <w:lang w:val="en-US"/>
              </w:rPr>
              <w:t>530,00</w:t>
            </w:r>
          </w:p>
        </w:tc>
        <w:tc>
          <w:tcPr>
            <w:tcW w:w="771" w:type="dxa"/>
            <w:tcBorders>
              <w:top w:val="nil"/>
              <w:left w:val="nil"/>
              <w:bottom w:val="nil"/>
              <w:right w:val="single" w:sz="4" w:space="0" w:color="auto"/>
            </w:tcBorders>
            <w:shd w:val="clear" w:color="auto" w:fill="auto"/>
            <w:noWrap/>
            <w:vAlign w:val="center"/>
            <w:hideMark/>
          </w:tcPr>
          <w:p w14:paraId="35E00BB4" w14:textId="77777777" w:rsidR="002B6700" w:rsidRPr="00EA29CB" w:rsidRDefault="002B6700" w:rsidP="00D84F75">
            <w:pPr>
              <w:spacing w:after="0"/>
              <w:jc w:val="right"/>
              <w:rPr>
                <w:rFonts w:cs="Arial Greek"/>
                <w:lang w:val="en-US"/>
              </w:rPr>
            </w:pPr>
            <w:r w:rsidRPr="00EA29CB">
              <w:rPr>
                <w:rFonts w:cs="Arial Greek"/>
                <w:lang w:val="en-US"/>
              </w:rPr>
              <w:t>42,00</w:t>
            </w:r>
          </w:p>
        </w:tc>
        <w:tc>
          <w:tcPr>
            <w:tcW w:w="1015" w:type="dxa"/>
            <w:tcBorders>
              <w:top w:val="nil"/>
              <w:left w:val="nil"/>
              <w:bottom w:val="nil"/>
              <w:right w:val="single" w:sz="8" w:space="0" w:color="auto"/>
            </w:tcBorders>
            <w:shd w:val="clear" w:color="auto" w:fill="auto"/>
            <w:noWrap/>
            <w:vAlign w:val="center"/>
            <w:hideMark/>
          </w:tcPr>
          <w:p w14:paraId="6F2DCEA1" w14:textId="77777777" w:rsidR="002B6700" w:rsidRPr="00EA29CB" w:rsidRDefault="002B6700" w:rsidP="00D84F75">
            <w:pPr>
              <w:spacing w:after="0"/>
              <w:jc w:val="right"/>
              <w:rPr>
                <w:rFonts w:cs="Arial Greek"/>
                <w:lang w:val="en-US"/>
              </w:rPr>
            </w:pPr>
            <w:r w:rsidRPr="00EA29CB">
              <w:rPr>
                <w:rFonts w:cs="Arial Greek"/>
                <w:lang w:val="en-US"/>
              </w:rPr>
              <w:t>22.260,00</w:t>
            </w:r>
          </w:p>
        </w:tc>
        <w:tc>
          <w:tcPr>
            <w:tcW w:w="443" w:type="dxa"/>
            <w:tcBorders>
              <w:top w:val="nil"/>
              <w:left w:val="nil"/>
              <w:bottom w:val="nil"/>
              <w:right w:val="nil"/>
            </w:tcBorders>
            <w:shd w:val="clear" w:color="auto" w:fill="auto"/>
            <w:noWrap/>
            <w:hideMark/>
          </w:tcPr>
          <w:p w14:paraId="4B5CF950"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48D55199"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3AA824C3" w14:textId="77777777" w:rsidR="002B6700" w:rsidRPr="00EA29CB" w:rsidRDefault="002B6700" w:rsidP="00D84F75">
            <w:pPr>
              <w:spacing w:after="0"/>
              <w:rPr>
                <w:rFonts w:ascii="Times New Roman" w:hAnsi="Times New Roman"/>
                <w:sz w:val="20"/>
                <w:lang w:val="en-US"/>
              </w:rPr>
            </w:pPr>
          </w:p>
        </w:tc>
      </w:tr>
      <w:tr w:rsidR="002B6700" w:rsidRPr="00EA29CB" w14:paraId="26838EC6" w14:textId="77777777" w:rsidTr="00D84F75">
        <w:trPr>
          <w:trHeight w:val="555"/>
        </w:trPr>
        <w:tc>
          <w:tcPr>
            <w:tcW w:w="365" w:type="dxa"/>
            <w:tcBorders>
              <w:top w:val="nil"/>
              <w:left w:val="single" w:sz="8" w:space="0" w:color="auto"/>
              <w:bottom w:val="nil"/>
              <w:right w:val="single" w:sz="4" w:space="0" w:color="auto"/>
            </w:tcBorders>
            <w:shd w:val="clear" w:color="auto" w:fill="auto"/>
            <w:noWrap/>
            <w:vAlign w:val="center"/>
            <w:hideMark/>
          </w:tcPr>
          <w:p w14:paraId="43B0FE86" w14:textId="77777777" w:rsidR="002B6700" w:rsidRPr="00EA29CB" w:rsidRDefault="002B6700" w:rsidP="00D84F75">
            <w:pPr>
              <w:spacing w:after="0"/>
              <w:jc w:val="right"/>
              <w:rPr>
                <w:rFonts w:cs="Arial Greek"/>
                <w:lang w:val="en-US"/>
              </w:rPr>
            </w:pPr>
            <w:r w:rsidRPr="00EA29CB">
              <w:rPr>
                <w:rFonts w:cs="Arial Greek"/>
                <w:lang w:val="en-US"/>
              </w:rPr>
              <w:t>5</w:t>
            </w:r>
          </w:p>
        </w:tc>
        <w:tc>
          <w:tcPr>
            <w:tcW w:w="2876" w:type="dxa"/>
            <w:tcBorders>
              <w:top w:val="nil"/>
              <w:left w:val="nil"/>
              <w:bottom w:val="nil"/>
              <w:right w:val="single" w:sz="4" w:space="0" w:color="auto"/>
            </w:tcBorders>
            <w:shd w:val="clear" w:color="auto" w:fill="auto"/>
            <w:vAlign w:val="center"/>
            <w:hideMark/>
          </w:tcPr>
          <w:p w14:paraId="78212754" w14:textId="77777777" w:rsidR="002B6700" w:rsidRPr="00EA29CB" w:rsidRDefault="002B6700" w:rsidP="00D84F75">
            <w:pPr>
              <w:spacing w:after="0"/>
              <w:rPr>
                <w:rFonts w:cs="Arial Greek"/>
              </w:rPr>
            </w:pPr>
            <w:r w:rsidRPr="00EA29CB">
              <w:rPr>
                <w:rFonts w:cs="Arial Greek"/>
              </w:rPr>
              <w:t>Ωριαία αποζημίωση εργασίας Φορτηγού 22Τ</w:t>
            </w:r>
          </w:p>
        </w:tc>
        <w:tc>
          <w:tcPr>
            <w:tcW w:w="541" w:type="dxa"/>
            <w:tcBorders>
              <w:top w:val="nil"/>
              <w:left w:val="nil"/>
              <w:bottom w:val="nil"/>
              <w:right w:val="single" w:sz="4" w:space="0" w:color="auto"/>
            </w:tcBorders>
            <w:shd w:val="clear" w:color="auto" w:fill="auto"/>
            <w:vAlign w:val="center"/>
            <w:hideMark/>
          </w:tcPr>
          <w:p w14:paraId="2AEEBAC0" w14:textId="77777777" w:rsidR="002B6700" w:rsidRPr="00EA29CB" w:rsidRDefault="002B6700" w:rsidP="00D84F75">
            <w:pPr>
              <w:spacing w:after="0"/>
              <w:jc w:val="center"/>
              <w:rPr>
                <w:rFonts w:cs="Arial Greek"/>
                <w:lang w:val="en-US"/>
              </w:rPr>
            </w:pPr>
            <w:r w:rsidRPr="00EA29CB">
              <w:rPr>
                <w:rFonts w:cs="Arial Greek"/>
                <w:lang w:val="en-US"/>
              </w:rPr>
              <w:t>Α-5</w:t>
            </w:r>
          </w:p>
        </w:tc>
        <w:tc>
          <w:tcPr>
            <w:tcW w:w="471" w:type="dxa"/>
            <w:tcBorders>
              <w:top w:val="nil"/>
              <w:left w:val="nil"/>
              <w:bottom w:val="nil"/>
              <w:right w:val="single" w:sz="4" w:space="0" w:color="auto"/>
            </w:tcBorders>
            <w:shd w:val="clear" w:color="auto" w:fill="auto"/>
            <w:noWrap/>
            <w:vAlign w:val="center"/>
            <w:hideMark/>
          </w:tcPr>
          <w:p w14:paraId="237F2DB2" w14:textId="77777777" w:rsidR="002B6700" w:rsidRPr="00EA29CB" w:rsidRDefault="002B6700" w:rsidP="00D84F75">
            <w:pPr>
              <w:spacing w:after="0"/>
              <w:jc w:val="center"/>
              <w:rPr>
                <w:rFonts w:cs="Arial Greek"/>
                <w:lang w:val="en-US"/>
              </w:rPr>
            </w:pPr>
            <w:r w:rsidRPr="00EA29CB">
              <w:rPr>
                <w:rFonts w:cs="Arial Greek"/>
                <w:lang w:val="en-US"/>
              </w:rPr>
              <w:t>ωρα</w:t>
            </w:r>
          </w:p>
        </w:tc>
        <w:tc>
          <w:tcPr>
            <w:tcW w:w="914" w:type="dxa"/>
            <w:tcBorders>
              <w:top w:val="nil"/>
              <w:left w:val="nil"/>
              <w:bottom w:val="nil"/>
              <w:right w:val="single" w:sz="4" w:space="0" w:color="auto"/>
            </w:tcBorders>
            <w:shd w:val="clear" w:color="auto" w:fill="auto"/>
            <w:vAlign w:val="center"/>
            <w:hideMark/>
          </w:tcPr>
          <w:p w14:paraId="6108C640" w14:textId="77777777" w:rsidR="002B6700" w:rsidRPr="00EA29CB" w:rsidRDefault="002B6700" w:rsidP="00D84F75">
            <w:pPr>
              <w:spacing w:after="0"/>
              <w:jc w:val="center"/>
              <w:rPr>
                <w:rFonts w:cs="Arial Greek"/>
                <w:lang w:val="en-US"/>
              </w:rPr>
            </w:pPr>
            <w:r w:rsidRPr="00EA29CB">
              <w:rPr>
                <w:rFonts w:cs="Arial Greek"/>
                <w:lang w:val="en-US"/>
              </w:rPr>
              <w:t>ΟΔΟ-1110</w:t>
            </w:r>
          </w:p>
        </w:tc>
        <w:tc>
          <w:tcPr>
            <w:tcW w:w="791" w:type="dxa"/>
            <w:tcBorders>
              <w:top w:val="nil"/>
              <w:left w:val="nil"/>
              <w:bottom w:val="nil"/>
              <w:right w:val="single" w:sz="4" w:space="0" w:color="auto"/>
            </w:tcBorders>
            <w:shd w:val="clear" w:color="auto" w:fill="auto"/>
            <w:noWrap/>
            <w:vAlign w:val="center"/>
            <w:hideMark/>
          </w:tcPr>
          <w:p w14:paraId="28AA751F" w14:textId="77777777" w:rsidR="002B6700" w:rsidRPr="00EA29CB" w:rsidRDefault="002B6700" w:rsidP="00D84F75">
            <w:pPr>
              <w:spacing w:after="0"/>
              <w:jc w:val="right"/>
              <w:rPr>
                <w:rFonts w:cs="Arial Greek"/>
                <w:lang w:val="en-US"/>
              </w:rPr>
            </w:pPr>
            <w:r w:rsidRPr="00EA29CB">
              <w:rPr>
                <w:rFonts w:cs="Arial Greek"/>
                <w:lang w:val="en-US"/>
              </w:rPr>
              <w:t>355,00</w:t>
            </w:r>
          </w:p>
        </w:tc>
        <w:tc>
          <w:tcPr>
            <w:tcW w:w="771" w:type="dxa"/>
            <w:tcBorders>
              <w:top w:val="nil"/>
              <w:left w:val="nil"/>
              <w:bottom w:val="nil"/>
              <w:right w:val="single" w:sz="4" w:space="0" w:color="auto"/>
            </w:tcBorders>
            <w:shd w:val="clear" w:color="auto" w:fill="auto"/>
            <w:noWrap/>
            <w:vAlign w:val="center"/>
            <w:hideMark/>
          </w:tcPr>
          <w:p w14:paraId="2E5BE102" w14:textId="77777777" w:rsidR="002B6700" w:rsidRPr="00EA29CB" w:rsidRDefault="002B6700" w:rsidP="00D84F75">
            <w:pPr>
              <w:spacing w:after="0"/>
              <w:jc w:val="right"/>
              <w:rPr>
                <w:rFonts w:cs="Arial Greek"/>
                <w:lang w:val="en-US"/>
              </w:rPr>
            </w:pPr>
            <w:r w:rsidRPr="00EA29CB">
              <w:rPr>
                <w:rFonts w:cs="Arial Greek"/>
                <w:lang w:val="en-US"/>
              </w:rPr>
              <w:t>73,00</w:t>
            </w:r>
          </w:p>
        </w:tc>
        <w:tc>
          <w:tcPr>
            <w:tcW w:w="1015" w:type="dxa"/>
            <w:tcBorders>
              <w:top w:val="nil"/>
              <w:left w:val="nil"/>
              <w:bottom w:val="nil"/>
              <w:right w:val="single" w:sz="8" w:space="0" w:color="auto"/>
            </w:tcBorders>
            <w:shd w:val="clear" w:color="auto" w:fill="auto"/>
            <w:noWrap/>
            <w:vAlign w:val="center"/>
            <w:hideMark/>
          </w:tcPr>
          <w:p w14:paraId="15D3CCCA" w14:textId="77777777" w:rsidR="002B6700" w:rsidRPr="00EA29CB" w:rsidRDefault="002B6700" w:rsidP="00D84F75">
            <w:pPr>
              <w:spacing w:after="0"/>
              <w:jc w:val="right"/>
              <w:rPr>
                <w:rFonts w:cs="Arial Greek"/>
                <w:lang w:val="en-US"/>
              </w:rPr>
            </w:pPr>
            <w:r w:rsidRPr="00EA29CB">
              <w:rPr>
                <w:rFonts w:cs="Arial Greek"/>
                <w:lang w:val="en-US"/>
              </w:rPr>
              <w:t>25.915,00</w:t>
            </w:r>
          </w:p>
        </w:tc>
        <w:tc>
          <w:tcPr>
            <w:tcW w:w="443" w:type="dxa"/>
            <w:tcBorders>
              <w:top w:val="nil"/>
              <w:left w:val="nil"/>
              <w:bottom w:val="nil"/>
              <w:right w:val="nil"/>
            </w:tcBorders>
            <w:shd w:val="clear" w:color="auto" w:fill="auto"/>
            <w:noWrap/>
            <w:hideMark/>
          </w:tcPr>
          <w:p w14:paraId="79642AA9"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12C587F7"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3EFDB7DE" w14:textId="77777777" w:rsidR="002B6700" w:rsidRPr="00EA29CB" w:rsidRDefault="002B6700" w:rsidP="00D84F75">
            <w:pPr>
              <w:spacing w:after="0"/>
              <w:rPr>
                <w:rFonts w:ascii="Times New Roman" w:hAnsi="Times New Roman"/>
                <w:sz w:val="20"/>
                <w:lang w:val="en-US"/>
              </w:rPr>
            </w:pPr>
          </w:p>
        </w:tc>
      </w:tr>
      <w:tr w:rsidR="002B6700" w:rsidRPr="00EA29CB" w14:paraId="4517DEC2" w14:textId="77777777" w:rsidTr="00D84F75">
        <w:trPr>
          <w:trHeight w:val="566"/>
        </w:trPr>
        <w:tc>
          <w:tcPr>
            <w:tcW w:w="365" w:type="dxa"/>
            <w:tcBorders>
              <w:top w:val="nil"/>
              <w:left w:val="single" w:sz="8" w:space="0" w:color="auto"/>
              <w:bottom w:val="nil"/>
              <w:right w:val="single" w:sz="4" w:space="0" w:color="auto"/>
            </w:tcBorders>
            <w:shd w:val="clear" w:color="auto" w:fill="auto"/>
            <w:noWrap/>
            <w:hideMark/>
          </w:tcPr>
          <w:p w14:paraId="20091494" w14:textId="77777777" w:rsidR="002B6700" w:rsidRPr="00EA29CB" w:rsidRDefault="002B6700" w:rsidP="00D84F75">
            <w:pPr>
              <w:spacing w:after="0"/>
              <w:jc w:val="right"/>
              <w:rPr>
                <w:rFonts w:cs="Arial Greek"/>
                <w:lang w:val="en-US"/>
              </w:rPr>
            </w:pPr>
            <w:r w:rsidRPr="00EA29CB">
              <w:rPr>
                <w:rFonts w:cs="Arial Greek"/>
                <w:lang w:val="en-US"/>
              </w:rPr>
              <w:t>6</w:t>
            </w:r>
          </w:p>
        </w:tc>
        <w:tc>
          <w:tcPr>
            <w:tcW w:w="2876" w:type="dxa"/>
            <w:tcBorders>
              <w:top w:val="nil"/>
              <w:left w:val="nil"/>
              <w:bottom w:val="nil"/>
              <w:right w:val="single" w:sz="4" w:space="0" w:color="auto"/>
            </w:tcBorders>
            <w:shd w:val="clear" w:color="auto" w:fill="auto"/>
            <w:hideMark/>
          </w:tcPr>
          <w:p w14:paraId="176732A8" w14:textId="77777777" w:rsidR="002B6700" w:rsidRPr="00EA29CB" w:rsidRDefault="002B6700" w:rsidP="00D84F75">
            <w:pPr>
              <w:spacing w:after="0"/>
              <w:rPr>
                <w:rFonts w:cs="Arial Greek"/>
              </w:rPr>
            </w:pPr>
            <w:r w:rsidRPr="00EA29CB">
              <w:rPr>
                <w:rFonts w:cs="Arial Greek"/>
              </w:rPr>
              <w:t>Ωριαία αποζημίωση εργασίας Γερανου  20ΤΝ-Καλαθοφόρο</w:t>
            </w:r>
          </w:p>
        </w:tc>
        <w:tc>
          <w:tcPr>
            <w:tcW w:w="541" w:type="dxa"/>
            <w:tcBorders>
              <w:top w:val="nil"/>
              <w:left w:val="nil"/>
              <w:bottom w:val="nil"/>
              <w:right w:val="single" w:sz="4" w:space="0" w:color="auto"/>
            </w:tcBorders>
            <w:shd w:val="clear" w:color="auto" w:fill="auto"/>
            <w:vAlign w:val="center"/>
            <w:hideMark/>
          </w:tcPr>
          <w:p w14:paraId="6D0F160B" w14:textId="77777777" w:rsidR="002B6700" w:rsidRPr="00EA29CB" w:rsidRDefault="002B6700" w:rsidP="00D84F75">
            <w:pPr>
              <w:spacing w:after="0"/>
              <w:jc w:val="center"/>
              <w:rPr>
                <w:rFonts w:cs="Arial Greek"/>
                <w:lang w:val="en-US"/>
              </w:rPr>
            </w:pPr>
            <w:r w:rsidRPr="00EA29CB">
              <w:rPr>
                <w:rFonts w:cs="Arial Greek"/>
                <w:lang w:val="en-US"/>
              </w:rPr>
              <w:t>Α-6</w:t>
            </w:r>
          </w:p>
        </w:tc>
        <w:tc>
          <w:tcPr>
            <w:tcW w:w="471" w:type="dxa"/>
            <w:tcBorders>
              <w:top w:val="nil"/>
              <w:left w:val="nil"/>
              <w:bottom w:val="nil"/>
              <w:right w:val="single" w:sz="4" w:space="0" w:color="auto"/>
            </w:tcBorders>
            <w:shd w:val="clear" w:color="auto" w:fill="auto"/>
            <w:noWrap/>
            <w:vAlign w:val="center"/>
            <w:hideMark/>
          </w:tcPr>
          <w:p w14:paraId="76CD9AFB" w14:textId="77777777" w:rsidR="002B6700" w:rsidRPr="00EA29CB" w:rsidRDefault="002B6700" w:rsidP="00D84F75">
            <w:pPr>
              <w:spacing w:after="0"/>
              <w:jc w:val="center"/>
              <w:rPr>
                <w:rFonts w:cs="Arial Greek"/>
                <w:lang w:val="en-US"/>
              </w:rPr>
            </w:pPr>
            <w:r w:rsidRPr="00EA29CB">
              <w:rPr>
                <w:rFonts w:cs="Arial Greek"/>
                <w:lang w:val="en-US"/>
              </w:rPr>
              <w:t>ωρα</w:t>
            </w:r>
          </w:p>
        </w:tc>
        <w:tc>
          <w:tcPr>
            <w:tcW w:w="914" w:type="dxa"/>
            <w:tcBorders>
              <w:top w:val="nil"/>
              <w:left w:val="nil"/>
              <w:bottom w:val="nil"/>
              <w:right w:val="single" w:sz="4" w:space="0" w:color="auto"/>
            </w:tcBorders>
            <w:shd w:val="clear" w:color="auto" w:fill="auto"/>
            <w:vAlign w:val="center"/>
            <w:hideMark/>
          </w:tcPr>
          <w:p w14:paraId="48BF7A1B" w14:textId="77777777" w:rsidR="002B6700" w:rsidRPr="00EA29CB" w:rsidRDefault="002B6700" w:rsidP="00D84F75">
            <w:pPr>
              <w:spacing w:after="0"/>
              <w:jc w:val="center"/>
              <w:rPr>
                <w:rFonts w:cs="Arial Greek"/>
                <w:lang w:val="en-US"/>
              </w:rPr>
            </w:pPr>
            <w:r w:rsidRPr="00EA29CB">
              <w:rPr>
                <w:rFonts w:cs="Arial Greek"/>
                <w:lang w:val="en-US"/>
              </w:rPr>
              <w:t>ΟΔΟ-1110</w:t>
            </w:r>
          </w:p>
        </w:tc>
        <w:tc>
          <w:tcPr>
            <w:tcW w:w="791" w:type="dxa"/>
            <w:tcBorders>
              <w:top w:val="nil"/>
              <w:left w:val="nil"/>
              <w:bottom w:val="nil"/>
              <w:right w:val="single" w:sz="4" w:space="0" w:color="auto"/>
            </w:tcBorders>
            <w:shd w:val="clear" w:color="auto" w:fill="auto"/>
            <w:noWrap/>
            <w:hideMark/>
          </w:tcPr>
          <w:p w14:paraId="74BC3F70" w14:textId="77777777" w:rsidR="002B6700" w:rsidRPr="00EA29CB" w:rsidRDefault="002B6700" w:rsidP="00D84F75">
            <w:pPr>
              <w:spacing w:after="0"/>
              <w:jc w:val="right"/>
              <w:rPr>
                <w:rFonts w:cs="Arial Greek"/>
                <w:lang w:val="en-US"/>
              </w:rPr>
            </w:pPr>
            <w:r w:rsidRPr="00EA29CB">
              <w:rPr>
                <w:rFonts w:cs="Arial Greek"/>
                <w:lang w:val="en-US"/>
              </w:rPr>
              <w:t>355,00</w:t>
            </w:r>
          </w:p>
        </w:tc>
        <w:tc>
          <w:tcPr>
            <w:tcW w:w="771" w:type="dxa"/>
            <w:tcBorders>
              <w:top w:val="nil"/>
              <w:left w:val="nil"/>
              <w:bottom w:val="nil"/>
              <w:right w:val="single" w:sz="4" w:space="0" w:color="auto"/>
            </w:tcBorders>
            <w:shd w:val="clear" w:color="auto" w:fill="auto"/>
            <w:noWrap/>
            <w:hideMark/>
          </w:tcPr>
          <w:p w14:paraId="74DA9F86" w14:textId="77777777" w:rsidR="002B6700" w:rsidRPr="00EA29CB" w:rsidRDefault="002B6700" w:rsidP="00D84F75">
            <w:pPr>
              <w:spacing w:after="0"/>
              <w:jc w:val="right"/>
              <w:rPr>
                <w:rFonts w:cs="Arial Greek"/>
                <w:lang w:val="en-US"/>
              </w:rPr>
            </w:pPr>
            <w:r w:rsidRPr="00EA29CB">
              <w:rPr>
                <w:rFonts w:cs="Arial Greek"/>
                <w:lang w:val="en-US"/>
              </w:rPr>
              <w:t>117,00</w:t>
            </w:r>
          </w:p>
        </w:tc>
        <w:tc>
          <w:tcPr>
            <w:tcW w:w="1015" w:type="dxa"/>
            <w:tcBorders>
              <w:top w:val="nil"/>
              <w:left w:val="nil"/>
              <w:bottom w:val="nil"/>
              <w:right w:val="single" w:sz="8" w:space="0" w:color="auto"/>
            </w:tcBorders>
            <w:shd w:val="clear" w:color="auto" w:fill="auto"/>
            <w:noWrap/>
            <w:hideMark/>
          </w:tcPr>
          <w:p w14:paraId="0226D0FE" w14:textId="77777777" w:rsidR="002B6700" w:rsidRPr="00EA29CB" w:rsidRDefault="002B6700" w:rsidP="00D84F75">
            <w:pPr>
              <w:spacing w:after="0"/>
              <w:jc w:val="right"/>
              <w:rPr>
                <w:rFonts w:cs="Arial Greek"/>
                <w:lang w:val="en-US"/>
              </w:rPr>
            </w:pPr>
            <w:r w:rsidRPr="00EA29CB">
              <w:rPr>
                <w:rFonts w:cs="Arial Greek"/>
                <w:lang w:val="en-US"/>
              </w:rPr>
              <w:t>41.535,00</w:t>
            </w:r>
          </w:p>
        </w:tc>
        <w:tc>
          <w:tcPr>
            <w:tcW w:w="443" w:type="dxa"/>
            <w:tcBorders>
              <w:top w:val="nil"/>
              <w:left w:val="nil"/>
              <w:bottom w:val="nil"/>
              <w:right w:val="nil"/>
            </w:tcBorders>
            <w:shd w:val="clear" w:color="auto" w:fill="auto"/>
            <w:noWrap/>
            <w:hideMark/>
          </w:tcPr>
          <w:p w14:paraId="262C56C0"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0E08B941"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7FB7B140" w14:textId="77777777" w:rsidR="002B6700" w:rsidRPr="00EA29CB" w:rsidRDefault="002B6700" w:rsidP="00D84F75">
            <w:pPr>
              <w:spacing w:after="0"/>
              <w:rPr>
                <w:rFonts w:ascii="Times New Roman" w:hAnsi="Times New Roman"/>
                <w:sz w:val="20"/>
                <w:lang w:val="en-US"/>
              </w:rPr>
            </w:pPr>
          </w:p>
        </w:tc>
      </w:tr>
      <w:tr w:rsidR="002B6700" w:rsidRPr="00EA29CB" w14:paraId="2FB96199" w14:textId="77777777" w:rsidTr="00D84F75">
        <w:trPr>
          <w:trHeight w:val="555"/>
        </w:trPr>
        <w:tc>
          <w:tcPr>
            <w:tcW w:w="365" w:type="dxa"/>
            <w:tcBorders>
              <w:top w:val="nil"/>
              <w:left w:val="single" w:sz="8" w:space="0" w:color="auto"/>
              <w:bottom w:val="nil"/>
              <w:right w:val="single" w:sz="4" w:space="0" w:color="auto"/>
            </w:tcBorders>
            <w:shd w:val="clear" w:color="000000" w:fill="E3E3E3"/>
            <w:noWrap/>
            <w:hideMark/>
          </w:tcPr>
          <w:p w14:paraId="3FC991B7"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000000" w:fill="E3E3E3"/>
            <w:vAlign w:val="center"/>
            <w:hideMark/>
          </w:tcPr>
          <w:p w14:paraId="32E80022" w14:textId="77777777" w:rsidR="002B6700" w:rsidRPr="00EA29CB" w:rsidRDefault="002B6700" w:rsidP="00D84F75">
            <w:pPr>
              <w:spacing w:after="0"/>
              <w:rPr>
                <w:rFonts w:cs="Arial Greek"/>
                <w:b/>
                <w:bCs/>
              </w:rPr>
            </w:pPr>
            <w:r w:rsidRPr="00EA29CB">
              <w:rPr>
                <w:rFonts w:cs="Arial Greek"/>
                <w:b/>
                <w:bCs/>
              </w:rPr>
              <w:t>ΟΜΑΔΑ Β: ΩΡΙΑΙΑ ΑΠΟΖΗΜΙΩΣΗ ΕΡΓΑΣΙΑΣ ΕΡΓΑΤΟΤΕΧΝΙΤΩΝ</w:t>
            </w:r>
          </w:p>
        </w:tc>
        <w:tc>
          <w:tcPr>
            <w:tcW w:w="541" w:type="dxa"/>
            <w:tcBorders>
              <w:top w:val="nil"/>
              <w:left w:val="nil"/>
              <w:bottom w:val="nil"/>
              <w:right w:val="single" w:sz="4" w:space="0" w:color="auto"/>
            </w:tcBorders>
            <w:shd w:val="clear" w:color="000000" w:fill="E3E3E3"/>
            <w:noWrap/>
            <w:hideMark/>
          </w:tcPr>
          <w:p w14:paraId="0959EC5A" w14:textId="77777777" w:rsidR="002B6700" w:rsidRPr="00EA29CB" w:rsidRDefault="002B6700" w:rsidP="00D84F75">
            <w:pPr>
              <w:spacing w:after="0"/>
              <w:jc w:val="center"/>
              <w:rPr>
                <w:rFonts w:cs="Arial Greek"/>
              </w:rPr>
            </w:pPr>
            <w:r w:rsidRPr="00EA29CB">
              <w:rPr>
                <w:rFonts w:cs="Arial Greek"/>
                <w:lang w:val="en-US"/>
              </w:rPr>
              <w:t> </w:t>
            </w:r>
          </w:p>
        </w:tc>
        <w:tc>
          <w:tcPr>
            <w:tcW w:w="471" w:type="dxa"/>
            <w:tcBorders>
              <w:top w:val="nil"/>
              <w:left w:val="nil"/>
              <w:bottom w:val="nil"/>
              <w:right w:val="single" w:sz="4" w:space="0" w:color="auto"/>
            </w:tcBorders>
            <w:shd w:val="clear" w:color="000000" w:fill="E3E3E3"/>
            <w:noWrap/>
            <w:vAlign w:val="bottom"/>
            <w:hideMark/>
          </w:tcPr>
          <w:p w14:paraId="59CCDD8F" w14:textId="77777777" w:rsidR="002B6700" w:rsidRPr="00EA29CB" w:rsidRDefault="002B6700" w:rsidP="00D84F75">
            <w:pPr>
              <w:spacing w:after="0"/>
              <w:jc w:val="center"/>
              <w:rPr>
                <w:rFonts w:cs="Arial Greek"/>
              </w:rPr>
            </w:pPr>
            <w:r w:rsidRPr="00EA29CB">
              <w:rPr>
                <w:rFonts w:cs="Arial Greek"/>
                <w:lang w:val="en-US"/>
              </w:rPr>
              <w:t> </w:t>
            </w:r>
          </w:p>
        </w:tc>
        <w:tc>
          <w:tcPr>
            <w:tcW w:w="914" w:type="dxa"/>
            <w:tcBorders>
              <w:top w:val="nil"/>
              <w:left w:val="nil"/>
              <w:bottom w:val="nil"/>
              <w:right w:val="single" w:sz="4" w:space="0" w:color="auto"/>
            </w:tcBorders>
            <w:shd w:val="clear" w:color="000000" w:fill="E3E3E3"/>
            <w:hideMark/>
          </w:tcPr>
          <w:p w14:paraId="235C9EE0" w14:textId="77777777" w:rsidR="002B6700" w:rsidRPr="00EA29CB" w:rsidRDefault="002B6700" w:rsidP="00D84F75">
            <w:pPr>
              <w:spacing w:after="0"/>
              <w:jc w:val="center"/>
              <w:rPr>
                <w:rFonts w:cs="Arial Greek"/>
              </w:rPr>
            </w:pPr>
            <w:r w:rsidRPr="00EA29CB">
              <w:rPr>
                <w:rFonts w:cs="Arial Greek"/>
                <w:lang w:val="en-US"/>
              </w:rPr>
              <w:t> </w:t>
            </w:r>
          </w:p>
        </w:tc>
        <w:tc>
          <w:tcPr>
            <w:tcW w:w="791" w:type="dxa"/>
            <w:tcBorders>
              <w:top w:val="nil"/>
              <w:left w:val="nil"/>
              <w:bottom w:val="nil"/>
              <w:right w:val="single" w:sz="4" w:space="0" w:color="auto"/>
            </w:tcBorders>
            <w:shd w:val="clear" w:color="000000" w:fill="E3E3E3"/>
            <w:noWrap/>
            <w:hideMark/>
          </w:tcPr>
          <w:p w14:paraId="3347CEBE" w14:textId="77777777" w:rsidR="002B6700" w:rsidRPr="00EA29CB" w:rsidRDefault="002B6700" w:rsidP="00D84F75">
            <w:pPr>
              <w:spacing w:after="0"/>
              <w:rPr>
                <w:rFonts w:cs="Arial Greek"/>
              </w:rPr>
            </w:pPr>
            <w:r w:rsidRPr="00EA29CB">
              <w:rPr>
                <w:rFonts w:cs="Arial Greek"/>
                <w:lang w:val="en-US"/>
              </w:rPr>
              <w:t> </w:t>
            </w:r>
          </w:p>
        </w:tc>
        <w:tc>
          <w:tcPr>
            <w:tcW w:w="771" w:type="dxa"/>
            <w:tcBorders>
              <w:top w:val="nil"/>
              <w:left w:val="nil"/>
              <w:bottom w:val="nil"/>
              <w:right w:val="single" w:sz="4" w:space="0" w:color="auto"/>
            </w:tcBorders>
            <w:shd w:val="clear" w:color="000000" w:fill="E3E3E3"/>
            <w:noWrap/>
            <w:hideMark/>
          </w:tcPr>
          <w:p w14:paraId="64D320EB" w14:textId="77777777" w:rsidR="002B6700" w:rsidRPr="00EA29CB" w:rsidRDefault="002B6700" w:rsidP="00D84F75">
            <w:pPr>
              <w:spacing w:after="0"/>
              <w:jc w:val="right"/>
              <w:rPr>
                <w:rFonts w:cs="Arial Greek"/>
              </w:rPr>
            </w:pPr>
            <w:r w:rsidRPr="00EA29CB">
              <w:rPr>
                <w:rFonts w:cs="Arial Greek"/>
                <w:lang w:val="en-US"/>
              </w:rPr>
              <w:t> </w:t>
            </w:r>
          </w:p>
        </w:tc>
        <w:tc>
          <w:tcPr>
            <w:tcW w:w="1015" w:type="dxa"/>
            <w:tcBorders>
              <w:top w:val="nil"/>
              <w:left w:val="nil"/>
              <w:bottom w:val="nil"/>
              <w:right w:val="single" w:sz="8" w:space="0" w:color="auto"/>
            </w:tcBorders>
            <w:shd w:val="clear" w:color="000000" w:fill="E3E3E3"/>
            <w:noWrap/>
            <w:hideMark/>
          </w:tcPr>
          <w:p w14:paraId="12A2C5AB" w14:textId="77777777" w:rsidR="002B6700" w:rsidRPr="00EA29CB" w:rsidRDefault="002B6700" w:rsidP="00D84F75">
            <w:pPr>
              <w:spacing w:after="0"/>
              <w:rPr>
                <w:rFonts w:cs="Arial Greek"/>
              </w:rPr>
            </w:pPr>
            <w:r w:rsidRPr="00EA29CB">
              <w:rPr>
                <w:rFonts w:cs="Arial Greek"/>
                <w:lang w:val="en-US"/>
              </w:rPr>
              <w:t> </w:t>
            </w:r>
          </w:p>
        </w:tc>
        <w:tc>
          <w:tcPr>
            <w:tcW w:w="443" w:type="dxa"/>
            <w:tcBorders>
              <w:top w:val="nil"/>
              <w:left w:val="nil"/>
              <w:bottom w:val="nil"/>
              <w:right w:val="nil"/>
            </w:tcBorders>
            <w:shd w:val="clear" w:color="auto" w:fill="auto"/>
            <w:noWrap/>
            <w:hideMark/>
          </w:tcPr>
          <w:p w14:paraId="0985F2FD" w14:textId="77777777" w:rsidR="002B6700" w:rsidRPr="00EA29CB" w:rsidRDefault="002B6700" w:rsidP="00D84F75">
            <w:pPr>
              <w:spacing w:after="0"/>
              <w:rPr>
                <w:rFonts w:cs="Arial Greek"/>
              </w:rPr>
            </w:pPr>
          </w:p>
        </w:tc>
        <w:tc>
          <w:tcPr>
            <w:tcW w:w="698" w:type="dxa"/>
            <w:tcBorders>
              <w:top w:val="nil"/>
              <w:left w:val="nil"/>
              <w:bottom w:val="nil"/>
              <w:right w:val="nil"/>
            </w:tcBorders>
            <w:shd w:val="clear" w:color="auto" w:fill="auto"/>
            <w:noWrap/>
            <w:hideMark/>
          </w:tcPr>
          <w:p w14:paraId="72C77A6C" w14:textId="77777777" w:rsidR="002B6700" w:rsidRPr="00EA29CB" w:rsidRDefault="002B6700" w:rsidP="00D84F75">
            <w:pPr>
              <w:spacing w:after="0"/>
              <w:rPr>
                <w:rFonts w:ascii="Times New Roman" w:hAnsi="Times New Roman"/>
                <w:sz w:val="20"/>
              </w:rPr>
            </w:pPr>
          </w:p>
        </w:tc>
        <w:tc>
          <w:tcPr>
            <w:tcW w:w="965" w:type="dxa"/>
            <w:tcBorders>
              <w:top w:val="nil"/>
              <w:left w:val="nil"/>
              <w:bottom w:val="nil"/>
              <w:right w:val="nil"/>
            </w:tcBorders>
            <w:shd w:val="clear" w:color="auto" w:fill="auto"/>
            <w:noWrap/>
            <w:hideMark/>
          </w:tcPr>
          <w:p w14:paraId="69B06902" w14:textId="77777777" w:rsidR="002B6700" w:rsidRPr="00EA29CB" w:rsidRDefault="002B6700" w:rsidP="00D84F75">
            <w:pPr>
              <w:spacing w:after="0"/>
              <w:rPr>
                <w:rFonts w:ascii="Times New Roman" w:hAnsi="Times New Roman"/>
                <w:sz w:val="20"/>
              </w:rPr>
            </w:pPr>
          </w:p>
        </w:tc>
      </w:tr>
      <w:tr w:rsidR="002B6700" w:rsidRPr="00EA29CB" w14:paraId="7B54DA90" w14:textId="77777777" w:rsidTr="00D84F75">
        <w:trPr>
          <w:trHeight w:val="277"/>
        </w:trPr>
        <w:tc>
          <w:tcPr>
            <w:tcW w:w="365" w:type="dxa"/>
            <w:tcBorders>
              <w:top w:val="nil"/>
              <w:left w:val="single" w:sz="8" w:space="0" w:color="auto"/>
              <w:bottom w:val="nil"/>
              <w:right w:val="single" w:sz="4" w:space="0" w:color="auto"/>
            </w:tcBorders>
            <w:shd w:val="clear" w:color="auto" w:fill="auto"/>
            <w:noWrap/>
            <w:hideMark/>
          </w:tcPr>
          <w:p w14:paraId="75E1E553" w14:textId="77777777" w:rsidR="002B6700" w:rsidRPr="00EA29CB" w:rsidRDefault="002B6700" w:rsidP="00D84F75">
            <w:pPr>
              <w:spacing w:after="0"/>
              <w:rPr>
                <w:rFonts w:cs="Arial Greek"/>
              </w:rPr>
            </w:pPr>
            <w:r w:rsidRPr="00EA29CB">
              <w:rPr>
                <w:rFonts w:cs="Arial Greek"/>
                <w:lang w:val="en-US"/>
              </w:rPr>
              <w:t> </w:t>
            </w:r>
          </w:p>
        </w:tc>
        <w:tc>
          <w:tcPr>
            <w:tcW w:w="2876" w:type="dxa"/>
            <w:tcBorders>
              <w:top w:val="nil"/>
              <w:left w:val="nil"/>
              <w:bottom w:val="nil"/>
              <w:right w:val="single" w:sz="4" w:space="0" w:color="auto"/>
            </w:tcBorders>
            <w:shd w:val="clear" w:color="auto" w:fill="auto"/>
            <w:hideMark/>
          </w:tcPr>
          <w:p w14:paraId="76278A93" w14:textId="77777777" w:rsidR="002B6700" w:rsidRPr="00EA29CB" w:rsidRDefault="002B6700" w:rsidP="00D84F75">
            <w:pPr>
              <w:spacing w:after="0"/>
              <w:rPr>
                <w:rFonts w:cs="Arial Greek"/>
                <w:lang w:val="en-US"/>
              </w:rPr>
            </w:pPr>
            <w:r w:rsidRPr="00EA29CB">
              <w:rPr>
                <w:rFonts w:cs="Arial Greek"/>
                <w:lang w:val="en-US"/>
              </w:rPr>
              <w:t>Ωριαία αποζημίωσηεργασίας εργάτη</w:t>
            </w:r>
          </w:p>
        </w:tc>
        <w:tc>
          <w:tcPr>
            <w:tcW w:w="541" w:type="dxa"/>
            <w:tcBorders>
              <w:top w:val="nil"/>
              <w:left w:val="nil"/>
              <w:bottom w:val="nil"/>
              <w:right w:val="single" w:sz="4" w:space="0" w:color="auto"/>
            </w:tcBorders>
            <w:shd w:val="clear" w:color="auto" w:fill="auto"/>
            <w:hideMark/>
          </w:tcPr>
          <w:p w14:paraId="65FC191E" w14:textId="77777777" w:rsidR="002B6700" w:rsidRPr="00EA29CB" w:rsidRDefault="002B6700" w:rsidP="00D84F75">
            <w:pPr>
              <w:spacing w:after="0"/>
              <w:jc w:val="center"/>
              <w:rPr>
                <w:rFonts w:cs="Arial Greek"/>
                <w:lang w:val="en-US"/>
              </w:rPr>
            </w:pPr>
            <w:r w:rsidRPr="00EA29CB">
              <w:rPr>
                <w:rFonts w:cs="Arial Greek"/>
                <w:lang w:val="en-US"/>
              </w:rPr>
              <w:t>Β-1</w:t>
            </w:r>
          </w:p>
        </w:tc>
        <w:tc>
          <w:tcPr>
            <w:tcW w:w="471" w:type="dxa"/>
            <w:tcBorders>
              <w:top w:val="nil"/>
              <w:left w:val="nil"/>
              <w:bottom w:val="nil"/>
              <w:right w:val="single" w:sz="4" w:space="0" w:color="auto"/>
            </w:tcBorders>
            <w:shd w:val="clear" w:color="auto" w:fill="auto"/>
            <w:noWrap/>
            <w:hideMark/>
          </w:tcPr>
          <w:p w14:paraId="135C8D83" w14:textId="77777777" w:rsidR="002B6700" w:rsidRPr="00EA29CB" w:rsidRDefault="002B6700" w:rsidP="00D84F75">
            <w:pPr>
              <w:spacing w:after="0"/>
              <w:jc w:val="center"/>
              <w:rPr>
                <w:rFonts w:cs="Arial Greek"/>
                <w:lang w:val="en-US"/>
              </w:rPr>
            </w:pPr>
            <w:r w:rsidRPr="00EA29CB">
              <w:rPr>
                <w:rFonts w:cs="Arial Greek"/>
                <w:lang w:val="en-US"/>
              </w:rPr>
              <w:t>ωρα</w:t>
            </w:r>
          </w:p>
        </w:tc>
        <w:tc>
          <w:tcPr>
            <w:tcW w:w="914" w:type="dxa"/>
            <w:tcBorders>
              <w:top w:val="nil"/>
              <w:left w:val="nil"/>
              <w:bottom w:val="nil"/>
              <w:right w:val="single" w:sz="4" w:space="0" w:color="auto"/>
            </w:tcBorders>
            <w:shd w:val="clear" w:color="auto" w:fill="auto"/>
            <w:hideMark/>
          </w:tcPr>
          <w:p w14:paraId="60AD867F" w14:textId="77777777" w:rsidR="002B6700" w:rsidRPr="00EA29CB" w:rsidRDefault="002B6700" w:rsidP="00D84F75">
            <w:pPr>
              <w:spacing w:after="0"/>
              <w:jc w:val="center"/>
              <w:rPr>
                <w:rFonts w:cs="Arial Greek"/>
                <w:lang w:val="en-US"/>
              </w:rPr>
            </w:pPr>
            <w:r w:rsidRPr="00EA29CB">
              <w:rPr>
                <w:rFonts w:cs="Arial Greek"/>
                <w:lang w:val="en-US"/>
              </w:rPr>
              <w:t>ΟΔΟ-2312</w:t>
            </w:r>
          </w:p>
        </w:tc>
        <w:tc>
          <w:tcPr>
            <w:tcW w:w="791" w:type="dxa"/>
            <w:tcBorders>
              <w:top w:val="nil"/>
              <w:left w:val="nil"/>
              <w:bottom w:val="nil"/>
              <w:right w:val="single" w:sz="4" w:space="0" w:color="auto"/>
            </w:tcBorders>
            <w:shd w:val="clear" w:color="auto" w:fill="auto"/>
            <w:noWrap/>
            <w:hideMark/>
          </w:tcPr>
          <w:p w14:paraId="7C0DA0E8" w14:textId="77777777" w:rsidR="002B6700" w:rsidRPr="00EA29CB" w:rsidRDefault="002B6700" w:rsidP="00D84F75">
            <w:pPr>
              <w:spacing w:after="0"/>
              <w:jc w:val="right"/>
              <w:rPr>
                <w:rFonts w:cs="Arial Greek"/>
                <w:lang w:val="en-US"/>
              </w:rPr>
            </w:pPr>
            <w:r w:rsidRPr="00EA29CB">
              <w:rPr>
                <w:rFonts w:cs="Arial Greek"/>
                <w:lang w:val="en-US"/>
              </w:rPr>
              <w:t>1.063,57</w:t>
            </w:r>
          </w:p>
        </w:tc>
        <w:tc>
          <w:tcPr>
            <w:tcW w:w="771" w:type="dxa"/>
            <w:tcBorders>
              <w:top w:val="nil"/>
              <w:left w:val="nil"/>
              <w:bottom w:val="nil"/>
              <w:right w:val="single" w:sz="4" w:space="0" w:color="auto"/>
            </w:tcBorders>
            <w:shd w:val="clear" w:color="auto" w:fill="auto"/>
            <w:noWrap/>
            <w:hideMark/>
          </w:tcPr>
          <w:p w14:paraId="31E2DE44" w14:textId="77777777" w:rsidR="002B6700" w:rsidRPr="00EA29CB" w:rsidRDefault="002B6700" w:rsidP="00D84F75">
            <w:pPr>
              <w:spacing w:after="0"/>
              <w:jc w:val="right"/>
              <w:rPr>
                <w:rFonts w:cs="Arial Greek"/>
                <w:lang w:val="en-US"/>
              </w:rPr>
            </w:pPr>
            <w:r w:rsidRPr="00EA29CB">
              <w:rPr>
                <w:rFonts w:cs="Arial Greek"/>
                <w:lang w:val="en-US"/>
              </w:rPr>
              <w:t>14,00</w:t>
            </w:r>
          </w:p>
        </w:tc>
        <w:tc>
          <w:tcPr>
            <w:tcW w:w="1015" w:type="dxa"/>
            <w:tcBorders>
              <w:top w:val="nil"/>
              <w:left w:val="nil"/>
              <w:bottom w:val="nil"/>
              <w:right w:val="single" w:sz="8" w:space="0" w:color="auto"/>
            </w:tcBorders>
            <w:shd w:val="clear" w:color="auto" w:fill="auto"/>
            <w:noWrap/>
            <w:hideMark/>
          </w:tcPr>
          <w:p w14:paraId="6775A573" w14:textId="77777777" w:rsidR="002B6700" w:rsidRPr="002B6748" w:rsidRDefault="002B6700" w:rsidP="00D84F75">
            <w:pPr>
              <w:spacing w:after="0"/>
              <w:jc w:val="right"/>
              <w:rPr>
                <w:rFonts w:cs="Arial Greek"/>
              </w:rPr>
            </w:pPr>
            <w:r>
              <w:rPr>
                <w:rFonts w:cs="Arial Greek"/>
                <w:lang w:val="en-US"/>
              </w:rPr>
              <w:t>14.8</w:t>
            </w:r>
            <w:r>
              <w:rPr>
                <w:rFonts w:cs="Arial Greek"/>
              </w:rPr>
              <w:t>90</w:t>
            </w:r>
            <w:r w:rsidRPr="00EA29CB">
              <w:rPr>
                <w:rFonts w:cs="Arial Greek"/>
                <w:lang w:val="en-US"/>
              </w:rPr>
              <w:t>,</w:t>
            </w:r>
            <w:r>
              <w:rPr>
                <w:rFonts w:cs="Arial Greek"/>
              </w:rPr>
              <w:t>00</w:t>
            </w:r>
          </w:p>
        </w:tc>
        <w:tc>
          <w:tcPr>
            <w:tcW w:w="443" w:type="dxa"/>
            <w:tcBorders>
              <w:top w:val="nil"/>
              <w:left w:val="nil"/>
              <w:bottom w:val="nil"/>
              <w:right w:val="nil"/>
            </w:tcBorders>
            <w:shd w:val="clear" w:color="auto" w:fill="auto"/>
            <w:noWrap/>
            <w:hideMark/>
          </w:tcPr>
          <w:p w14:paraId="2759294F"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22929132"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6BD8E84E" w14:textId="77777777" w:rsidR="002B6700" w:rsidRPr="00EA29CB" w:rsidRDefault="002B6700" w:rsidP="00D84F75">
            <w:pPr>
              <w:spacing w:after="0"/>
              <w:rPr>
                <w:rFonts w:ascii="Times New Roman" w:hAnsi="Times New Roman"/>
                <w:sz w:val="20"/>
                <w:lang w:val="en-US"/>
              </w:rPr>
            </w:pPr>
          </w:p>
        </w:tc>
      </w:tr>
      <w:tr w:rsidR="002B6700" w:rsidRPr="00EA29CB" w14:paraId="656C5682" w14:textId="77777777" w:rsidTr="00D84F75">
        <w:trPr>
          <w:trHeight w:val="277"/>
        </w:trPr>
        <w:tc>
          <w:tcPr>
            <w:tcW w:w="365" w:type="dxa"/>
            <w:tcBorders>
              <w:top w:val="nil"/>
              <w:left w:val="single" w:sz="8" w:space="0" w:color="auto"/>
              <w:bottom w:val="nil"/>
              <w:right w:val="single" w:sz="4" w:space="0" w:color="auto"/>
            </w:tcBorders>
            <w:shd w:val="clear" w:color="auto" w:fill="auto"/>
            <w:noWrap/>
            <w:hideMark/>
          </w:tcPr>
          <w:p w14:paraId="0151CB9D"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hideMark/>
          </w:tcPr>
          <w:p w14:paraId="39FCFEE8" w14:textId="77777777" w:rsidR="002B6700" w:rsidRPr="00EA29CB" w:rsidRDefault="002B6700" w:rsidP="00D84F75">
            <w:pPr>
              <w:spacing w:after="0"/>
              <w:rPr>
                <w:rFonts w:cs="Arial Greek"/>
                <w:lang w:val="en-US"/>
              </w:rPr>
            </w:pPr>
            <w:r w:rsidRPr="00EA29CB">
              <w:rPr>
                <w:rFonts w:cs="Arial Greek"/>
                <w:lang w:val="en-US"/>
              </w:rPr>
              <w:t> </w:t>
            </w:r>
          </w:p>
        </w:tc>
        <w:tc>
          <w:tcPr>
            <w:tcW w:w="541" w:type="dxa"/>
            <w:tcBorders>
              <w:top w:val="nil"/>
              <w:left w:val="nil"/>
              <w:bottom w:val="nil"/>
              <w:right w:val="single" w:sz="4" w:space="0" w:color="auto"/>
            </w:tcBorders>
            <w:shd w:val="clear" w:color="auto" w:fill="auto"/>
            <w:hideMark/>
          </w:tcPr>
          <w:p w14:paraId="39CBDEF4" w14:textId="77777777" w:rsidR="002B6700" w:rsidRPr="00EA29CB" w:rsidRDefault="002B6700" w:rsidP="00D84F75">
            <w:pPr>
              <w:spacing w:after="0"/>
              <w:rPr>
                <w:rFonts w:cs="Arial Greek"/>
                <w:b/>
                <w:bCs/>
                <w:lang w:val="en-US"/>
              </w:rPr>
            </w:pPr>
            <w:r w:rsidRPr="00EA29CB">
              <w:rPr>
                <w:rFonts w:cs="Arial Greek"/>
                <w:b/>
                <w:bCs/>
                <w:lang w:val="en-US"/>
              </w:rPr>
              <w:t> </w:t>
            </w:r>
          </w:p>
        </w:tc>
        <w:tc>
          <w:tcPr>
            <w:tcW w:w="471" w:type="dxa"/>
            <w:tcBorders>
              <w:top w:val="nil"/>
              <w:left w:val="nil"/>
              <w:bottom w:val="nil"/>
              <w:right w:val="single" w:sz="4" w:space="0" w:color="auto"/>
            </w:tcBorders>
            <w:shd w:val="clear" w:color="auto" w:fill="auto"/>
            <w:noWrap/>
            <w:hideMark/>
          </w:tcPr>
          <w:p w14:paraId="5D34FF52" w14:textId="77777777" w:rsidR="002B6700" w:rsidRPr="00EA29CB" w:rsidRDefault="002B6700" w:rsidP="00D84F75">
            <w:pPr>
              <w:spacing w:after="0"/>
              <w:jc w:val="center"/>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hideMark/>
          </w:tcPr>
          <w:p w14:paraId="5533CDF8"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3F71937D"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0333E793"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7947989D" w14:textId="77777777" w:rsidR="002B6700" w:rsidRPr="00EA29CB" w:rsidRDefault="002B6700" w:rsidP="00D84F75">
            <w:pPr>
              <w:spacing w:after="0"/>
              <w:rPr>
                <w:rFonts w:cs="Arial Greek"/>
                <w:lang w:val="en-US"/>
              </w:rPr>
            </w:pPr>
            <w:r w:rsidRPr="00EA29CB">
              <w:rPr>
                <w:rFonts w:cs="Arial Greek"/>
                <w:lang w:val="en-US"/>
              </w:rPr>
              <w:t> </w:t>
            </w:r>
          </w:p>
        </w:tc>
        <w:tc>
          <w:tcPr>
            <w:tcW w:w="443" w:type="dxa"/>
            <w:tcBorders>
              <w:top w:val="nil"/>
              <w:left w:val="nil"/>
              <w:bottom w:val="nil"/>
              <w:right w:val="nil"/>
            </w:tcBorders>
            <w:shd w:val="clear" w:color="auto" w:fill="auto"/>
            <w:noWrap/>
            <w:hideMark/>
          </w:tcPr>
          <w:p w14:paraId="4AB6B14E" w14:textId="77777777" w:rsidR="002B6700" w:rsidRPr="00EA29CB" w:rsidRDefault="002B6700" w:rsidP="00D84F75">
            <w:pPr>
              <w:spacing w:after="0"/>
              <w:rPr>
                <w:rFonts w:cs="Arial Greek"/>
                <w:lang w:val="en-US"/>
              </w:rPr>
            </w:pPr>
          </w:p>
        </w:tc>
        <w:tc>
          <w:tcPr>
            <w:tcW w:w="698" w:type="dxa"/>
            <w:tcBorders>
              <w:top w:val="nil"/>
              <w:left w:val="nil"/>
              <w:bottom w:val="nil"/>
              <w:right w:val="nil"/>
            </w:tcBorders>
            <w:shd w:val="clear" w:color="auto" w:fill="auto"/>
            <w:noWrap/>
            <w:hideMark/>
          </w:tcPr>
          <w:p w14:paraId="5DBCC7E3"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2E4D4567" w14:textId="77777777" w:rsidR="002B6700" w:rsidRPr="00EA29CB" w:rsidRDefault="002B6700" w:rsidP="00D84F75">
            <w:pPr>
              <w:spacing w:after="0"/>
              <w:rPr>
                <w:rFonts w:ascii="Times New Roman" w:hAnsi="Times New Roman"/>
                <w:sz w:val="20"/>
                <w:lang w:val="en-US"/>
              </w:rPr>
            </w:pPr>
          </w:p>
        </w:tc>
      </w:tr>
      <w:tr w:rsidR="002B6700" w:rsidRPr="00EA29CB" w14:paraId="6BA8337D" w14:textId="77777777" w:rsidTr="00D84F75">
        <w:trPr>
          <w:trHeight w:val="231"/>
        </w:trPr>
        <w:tc>
          <w:tcPr>
            <w:tcW w:w="365" w:type="dxa"/>
            <w:tcBorders>
              <w:top w:val="nil"/>
              <w:left w:val="single" w:sz="8" w:space="0" w:color="auto"/>
              <w:bottom w:val="nil"/>
              <w:right w:val="single" w:sz="4" w:space="0" w:color="auto"/>
            </w:tcBorders>
            <w:shd w:val="clear" w:color="auto" w:fill="auto"/>
            <w:noWrap/>
            <w:hideMark/>
          </w:tcPr>
          <w:p w14:paraId="083FAE1E"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hideMark/>
          </w:tcPr>
          <w:p w14:paraId="0E07762A" w14:textId="77777777" w:rsidR="002B6700" w:rsidRPr="00EA29CB" w:rsidRDefault="002B6700" w:rsidP="00D84F75">
            <w:pPr>
              <w:spacing w:after="0"/>
              <w:rPr>
                <w:rFonts w:cs="Arial Greek"/>
                <w:lang w:val="en-US"/>
              </w:rPr>
            </w:pPr>
            <w:r w:rsidRPr="00EA29CB">
              <w:rPr>
                <w:rFonts w:cs="Arial Greek"/>
                <w:lang w:val="en-US"/>
              </w:rPr>
              <w:t> </w:t>
            </w:r>
          </w:p>
        </w:tc>
        <w:tc>
          <w:tcPr>
            <w:tcW w:w="541" w:type="dxa"/>
            <w:tcBorders>
              <w:top w:val="nil"/>
              <w:left w:val="nil"/>
              <w:bottom w:val="nil"/>
              <w:right w:val="single" w:sz="4" w:space="0" w:color="auto"/>
            </w:tcBorders>
            <w:shd w:val="clear" w:color="auto" w:fill="auto"/>
            <w:hideMark/>
          </w:tcPr>
          <w:p w14:paraId="4F4CE4C0" w14:textId="77777777" w:rsidR="002B6700" w:rsidRPr="00EA29CB" w:rsidRDefault="002B6700" w:rsidP="00D84F75">
            <w:pPr>
              <w:spacing w:after="0"/>
              <w:rPr>
                <w:rFonts w:cs="Arial Greek"/>
                <w:b/>
                <w:bCs/>
                <w:lang w:val="en-US"/>
              </w:rPr>
            </w:pPr>
            <w:r w:rsidRPr="00EA29CB">
              <w:rPr>
                <w:rFonts w:cs="Arial Greek"/>
                <w:b/>
                <w:bCs/>
                <w:lang w:val="en-US"/>
              </w:rPr>
              <w:t> </w:t>
            </w:r>
          </w:p>
        </w:tc>
        <w:tc>
          <w:tcPr>
            <w:tcW w:w="471" w:type="dxa"/>
            <w:tcBorders>
              <w:top w:val="nil"/>
              <w:left w:val="nil"/>
              <w:bottom w:val="nil"/>
              <w:right w:val="single" w:sz="4" w:space="0" w:color="auto"/>
            </w:tcBorders>
            <w:shd w:val="clear" w:color="auto" w:fill="auto"/>
            <w:noWrap/>
            <w:hideMark/>
          </w:tcPr>
          <w:p w14:paraId="53F07C21" w14:textId="77777777" w:rsidR="002B6700" w:rsidRPr="00EA29CB" w:rsidRDefault="002B6700" w:rsidP="00D84F75">
            <w:pPr>
              <w:spacing w:after="0"/>
              <w:jc w:val="center"/>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hideMark/>
          </w:tcPr>
          <w:p w14:paraId="4BD6EAC9"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0EF9F0F9"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259E2CAB" w14:textId="77777777" w:rsidR="002B6700" w:rsidRPr="00EA29CB" w:rsidRDefault="002B6700" w:rsidP="00D84F75">
            <w:pPr>
              <w:spacing w:after="0"/>
              <w:jc w:val="right"/>
              <w:rPr>
                <w:rFonts w:cs="Arial Greek"/>
                <w:lang w:val="en-US"/>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4024560A" w14:textId="77777777" w:rsidR="002B6700" w:rsidRPr="00EA29CB" w:rsidRDefault="002B6700" w:rsidP="00D84F75">
            <w:pPr>
              <w:spacing w:after="0"/>
              <w:rPr>
                <w:rFonts w:cs="Arial Greek"/>
                <w:lang w:val="en-US"/>
              </w:rPr>
            </w:pPr>
            <w:r w:rsidRPr="00EA29CB">
              <w:rPr>
                <w:rFonts w:cs="Arial Greek"/>
                <w:lang w:val="en-US"/>
              </w:rPr>
              <w:t> </w:t>
            </w:r>
          </w:p>
        </w:tc>
        <w:tc>
          <w:tcPr>
            <w:tcW w:w="443" w:type="dxa"/>
            <w:tcBorders>
              <w:top w:val="nil"/>
              <w:left w:val="nil"/>
              <w:bottom w:val="nil"/>
              <w:right w:val="nil"/>
            </w:tcBorders>
            <w:shd w:val="clear" w:color="auto" w:fill="auto"/>
            <w:noWrap/>
            <w:hideMark/>
          </w:tcPr>
          <w:p w14:paraId="4D05A722" w14:textId="77777777" w:rsidR="002B6700" w:rsidRPr="00EA29CB" w:rsidRDefault="002B6700" w:rsidP="00D84F75">
            <w:pPr>
              <w:spacing w:after="0"/>
              <w:rPr>
                <w:rFonts w:cs="Arial Greek"/>
                <w:lang w:val="en-US"/>
              </w:rPr>
            </w:pPr>
          </w:p>
        </w:tc>
        <w:tc>
          <w:tcPr>
            <w:tcW w:w="698" w:type="dxa"/>
            <w:tcBorders>
              <w:top w:val="nil"/>
              <w:left w:val="nil"/>
              <w:bottom w:val="nil"/>
              <w:right w:val="nil"/>
            </w:tcBorders>
            <w:shd w:val="clear" w:color="auto" w:fill="auto"/>
            <w:noWrap/>
            <w:hideMark/>
          </w:tcPr>
          <w:p w14:paraId="6CE99399"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57D04306" w14:textId="77777777" w:rsidR="002B6700" w:rsidRPr="00EA29CB" w:rsidRDefault="002B6700" w:rsidP="00D84F75">
            <w:pPr>
              <w:spacing w:after="0"/>
              <w:rPr>
                <w:rFonts w:ascii="Times New Roman" w:hAnsi="Times New Roman"/>
                <w:sz w:val="20"/>
                <w:lang w:val="en-US"/>
              </w:rPr>
            </w:pPr>
          </w:p>
        </w:tc>
      </w:tr>
      <w:tr w:rsidR="002B6700" w:rsidRPr="00EA29CB" w14:paraId="561EB8E0" w14:textId="77777777" w:rsidTr="00D84F75">
        <w:trPr>
          <w:trHeight w:val="277"/>
        </w:trPr>
        <w:tc>
          <w:tcPr>
            <w:tcW w:w="365" w:type="dxa"/>
            <w:tcBorders>
              <w:top w:val="nil"/>
              <w:left w:val="single" w:sz="8" w:space="0" w:color="auto"/>
              <w:bottom w:val="nil"/>
              <w:right w:val="single" w:sz="4" w:space="0" w:color="auto"/>
            </w:tcBorders>
            <w:shd w:val="clear" w:color="auto" w:fill="auto"/>
            <w:noWrap/>
            <w:hideMark/>
          </w:tcPr>
          <w:p w14:paraId="2ECC3B59"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noWrap/>
            <w:hideMark/>
          </w:tcPr>
          <w:p w14:paraId="6C0D7F66" w14:textId="77777777" w:rsidR="002B6700" w:rsidRPr="00EA29CB" w:rsidRDefault="002B6700" w:rsidP="00D84F75">
            <w:pPr>
              <w:spacing w:after="0"/>
              <w:rPr>
                <w:rFonts w:cs="Arial Greek"/>
                <w:b/>
                <w:bCs/>
                <w:lang w:val="en-US"/>
              </w:rPr>
            </w:pPr>
            <w:r w:rsidRPr="00EA29CB">
              <w:rPr>
                <w:rFonts w:cs="Arial Greek"/>
                <w:b/>
                <w:bCs/>
                <w:lang w:val="en-US"/>
              </w:rPr>
              <w:t> </w:t>
            </w:r>
          </w:p>
        </w:tc>
        <w:tc>
          <w:tcPr>
            <w:tcW w:w="541" w:type="dxa"/>
            <w:tcBorders>
              <w:top w:val="nil"/>
              <w:left w:val="nil"/>
              <w:bottom w:val="nil"/>
              <w:right w:val="single" w:sz="4" w:space="0" w:color="auto"/>
            </w:tcBorders>
            <w:shd w:val="clear" w:color="auto" w:fill="auto"/>
            <w:noWrap/>
            <w:hideMark/>
          </w:tcPr>
          <w:p w14:paraId="5CDD637D" w14:textId="77777777" w:rsidR="002B6700" w:rsidRPr="00EA29CB" w:rsidRDefault="002B6700" w:rsidP="00D84F75">
            <w:pPr>
              <w:spacing w:after="0"/>
              <w:rPr>
                <w:rFonts w:cs="Arial Greek"/>
                <w:lang w:val="en-US"/>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343EA0EE" w14:textId="77777777" w:rsidR="002B6700" w:rsidRPr="00EA29CB" w:rsidRDefault="002B6700" w:rsidP="00D84F75">
            <w:pPr>
              <w:spacing w:after="0"/>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61B0A13A"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502614F2"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5FFE70D0"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3F3AC0CA" w14:textId="77777777" w:rsidR="002B6700" w:rsidRPr="00EA29CB" w:rsidRDefault="002B6700" w:rsidP="00D84F75">
            <w:pPr>
              <w:spacing w:after="0"/>
              <w:rPr>
                <w:rFonts w:cs="Arial Greek"/>
                <w:lang w:val="en-US"/>
              </w:rPr>
            </w:pPr>
            <w:r w:rsidRPr="00EA29CB">
              <w:rPr>
                <w:rFonts w:cs="Arial Greek"/>
                <w:lang w:val="en-US"/>
              </w:rPr>
              <w:t> </w:t>
            </w:r>
          </w:p>
        </w:tc>
        <w:tc>
          <w:tcPr>
            <w:tcW w:w="443" w:type="dxa"/>
            <w:tcBorders>
              <w:top w:val="nil"/>
              <w:left w:val="nil"/>
              <w:bottom w:val="nil"/>
              <w:right w:val="nil"/>
            </w:tcBorders>
            <w:shd w:val="clear" w:color="auto" w:fill="auto"/>
            <w:noWrap/>
            <w:hideMark/>
          </w:tcPr>
          <w:p w14:paraId="4C02EE6F" w14:textId="77777777" w:rsidR="002B6700" w:rsidRPr="00EA29CB" w:rsidRDefault="002B6700" w:rsidP="00D84F75">
            <w:pPr>
              <w:spacing w:after="0"/>
              <w:rPr>
                <w:rFonts w:cs="Arial Greek"/>
                <w:lang w:val="en-US"/>
              </w:rPr>
            </w:pPr>
          </w:p>
        </w:tc>
        <w:tc>
          <w:tcPr>
            <w:tcW w:w="698" w:type="dxa"/>
            <w:tcBorders>
              <w:top w:val="nil"/>
              <w:left w:val="nil"/>
              <w:bottom w:val="nil"/>
              <w:right w:val="nil"/>
            </w:tcBorders>
            <w:shd w:val="clear" w:color="auto" w:fill="auto"/>
            <w:noWrap/>
            <w:hideMark/>
          </w:tcPr>
          <w:p w14:paraId="2781E521"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3D3FDD6F" w14:textId="77777777" w:rsidR="002B6700" w:rsidRPr="00EA29CB" w:rsidRDefault="002B6700" w:rsidP="00D84F75">
            <w:pPr>
              <w:spacing w:after="0"/>
              <w:rPr>
                <w:rFonts w:ascii="Times New Roman" w:hAnsi="Times New Roman"/>
                <w:sz w:val="20"/>
                <w:lang w:val="en-US"/>
              </w:rPr>
            </w:pPr>
          </w:p>
        </w:tc>
      </w:tr>
      <w:tr w:rsidR="002B6700" w:rsidRPr="00EA29CB" w14:paraId="7D19FD40" w14:textId="77777777" w:rsidTr="00D84F75">
        <w:trPr>
          <w:trHeight w:val="277"/>
        </w:trPr>
        <w:tc>
          <w:tcPr>
            <w:tcW w:w="365" w:type="dxa"/>
            <w:tcBorders>
              <w:top w:val="nil"/>
              <w:left w:val="single" w:sz="8" w:space="0" w:color="auto"/>
              <w:bottom w:val="nil"/>
              <w:right w:val="single" w:sz="4" w:space="0" w:color="auto"/>
            </w:tcBorders>
            <w:shd w:val="clear" w:color="auto" w:fill="auto"/>
            <w:noWrap/>
            <w:hideMark/>
          </w:tcPr>
          <w:p w14:paraId="73A74323"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noWrap/>
            <w:hideMark/>
          </w:tcPr>
          <w:p w14:paraId="72C786C7" w14:textId="77777777" w:rsidR="002B6700" w:rsidRPr="00EA29CB" w:rsidRDefault="002B6700" w:rsidP="00D84F75">
            <w:pPr>
              <w:spacing w:after="0"/>
              <w:rPr>
                <w:rFonts w:cs="Arial Greek"/>
                <w:b/>
                <w:bCs/>
                <w:lang w:val="en-US"/>
              </w:rPr>
            </w:pPr>
            <w:r w:rsidRPr="00EA29CB">
              <w:rPr>
                <w:rFonts w:cs="Arial Greek"/>
                <w:b/>
                <w:bCs/>
                <w:lang w:val="en-US"/>
              </w:rPr>
              <w:t>ΟΛΙΚΟ ΑΘΡΟΙΣΜΑ ΔΑΠΑΝΩΝ</w:t>
            </w:r>
          </w:p>
        </w:tc>
        <w:tc>
          <w:tcPr>
            <w:tcW w:w="541" w:type="dxa"/>
            <w:tcBorders>
              <w:top w:val="nil"/>
              <w:left w:val="nil"/>
              <w:bottom w:val="nil"/>
              <w:right w:val="single" w:sz="4" w:space="0" w:color="auto"/>
            </w:tcBorders>
            <w:shd w:val="clear" w:color="auto" w:fill="auto"/>
            <w:noWrap/>
            <w:hideMark/>
          </w:tcPr>
          <w:p w14:paraId="6B8A843D" w14:textId="77777777" w:rsidR="002B6700" w:rsidRPr="00EA29CB" w:rsidRDefault="002B6700" w:rsidP="00D84F75">
            <w:pPr>
              <w:spacing w:after="0"/>
              <w:rPr>
                <w:rFonts w:cs="Arial Greek"/>
                <w:lang w:val="en-US"/>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3C00136B" w14:textId="77777777" w:rsidR="002B6700" w:rsidRPr="00EA29CB" w:rsidRDefault="002B6700" w:rsidP="00D84F75">
            <w:pPr>
              <w:spacing w:after="0"/>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69F5C211"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1422E9FC"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1A7719ED"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662A6778" w14:textId="77777777" w:rsidR="002B6700" w:rsidRPr="002B6748" w:rsidRDefault="002B6700" w:rsidP="00D84F75">
            <w:pPr>
              <w:spacing w:after="0"/>
              <w:jc w:val="right"/>
              <w:rPr>
                <w:rFonts w:cs="Arial Greek"/>
                <w:b/>
                <w:bCs/>
              </w:rPr>
            </w:pPr>
            <w:r>
              <w:rPr>
                <w:rFonts w:cs="Arial Greek"/>
                <w:b/>
                <w:bCs/>
                <w:lang w:val="en-US"/>
              </w:rPr>
              <w:t>1</w:t>
            </w:r>
            <w:r>
              <w:rPr>
                <w:rFonts w:cs="Arial Greek"/>
                <w:b/>
                <w:bCs/>
              </w:rPr>
              <w:t>70</w:t>
            </w:r>
            <w:r>
              <w:rPr>
                <w:rFonts w:cs="Arial Greek"/>
                <w:b/>
                <w:bCs/>
                <w:lang w:val="en-US"/>
              </w:rPr>
              <w:t>.</w:t>
            </w:r>
            <w:r>
              <w:rPr>
                <w:rFonts w:cs="Arial Greek"/>
                <w:b/>
                <w:bCs/>
              </w:rPr>
              <w:t>000</w:t>
            </w:r>
            <w:r w:rsidRPr="00EA29CB">
              <w:rPr>
                <w:rFonts w:cs="Arial Greek"/>
                <w:b/>
                <w:bCs/>
                <w:lang w:val="en-US"/>
              </w:rPr>
              <w:t>,</w:t>
            </w:r>
            <w:r>
              <w:rPr>
                <w:rFonts w:cs="Arial Greek"/>
                <w:b/>
                <w:bCs/>
              </w:rPr>
              <w:t>00</w:t>
            </w:r>
          </w:p>
        </w:tc>
        <w:tc>
          <w:tcPr>
            <w:tcW w:w="443" w:type="dxa"/>
            <w:tcBorders>
              <w:top w:val="nil"/>
              <w:left w:val="nil"/>
              <w:bottom w:val="nil"/>
              <w:right w:val="nil"/>
            </w:tcBorders>
            <w:shd w:val="clear" w:color="auto" w:fill="auto"/>
            <w:noWrap/>
            <w:hideMark/>
          </w:tcPr>
          <w:p w14:paraId="03D066A6" w14:textId="77777777" w:rsidR="002B6700" w:rsidRPr="00EA29CB" w:rsidRDefault="002B6700" w:rsidP="00D84F75">
            <w:pPr>
              <w:spacing w:after="0"/>
              <w:jc w:val="right"/>
              <w:rPr>
                <w:rFonts w:cs="Arial Greek"/>
                <w:b/>
                <w:bCs/>
                <w:lang w:val="en-US"/>
              </w:rPr>
            </w:pPr>
          </w:p>
        </w:tc>
        <w:tc>
          <w:tcPr>
            <w:tcW w:w="698" w:type="dxa"/>
            <w:tcBorders>
              <w:top w:val="nil"/>
              <w:left w:val="nil"/>
              <w:bottom w:val="nil"/>
              <w:right w:val="nil"/>
            </w:tcBorders>
            <w:shd w:val="clear" w:color="auto" w:fill="auto"/>
            <w:noWrap/>
            <w:hideMark/>
          </w:tcPr>
          <w:p w14:paraId="6CFEB20A"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02010B45" w14:textId="77777777" w:rsidR="002B6700" w:rsidRPr="00EA29CB" w:rsidRDefault="002B6700" w:rsidP="00D84F75">
            <w:pPr>
              <w:spacing w:after="0"/>
              <w:rPr>
                <w:rFonts w:ascii="Times New Roman" w:hAnsi="Times New Roman"/>
                <w:sz w:val="20"/>
                <w:lang w:val="en-US"/>
              </w:rPr>
            </w:pPr>
          </w:p>
        </w:tc>
      </w:tr>
      <w:tr w:rsidR="002B6700" w:rsidRPr="00EA29CB" w14:paraId="45A944B1" w14:textId="77777777" w:rsidTr="00D84F75">
        <w:trPr>
          <w:trHeight w:val="289"/>
        </w:trPr>
        <w:tc>
          <w:tcPr>
            <w:tcW w:w="365" w:type="dxa"/>
            <w:tcBorders>
              <w:top w:val="nil"/>
              <w:left w:val="single" w:sz="8" w:space="0" w:color="auto"/>
              <w:bottom w:val="nil"/>
              <w:right w:val="single" w:sz="4" w:space="0" w:color="auto"/>
            </w:tcBorders>
            <w:shd w:val="clear" w:color="auto" w:fill="auto"/>
            <w:noWrap/>
            <w:hideMark/>
          </w:tcPr>
          <w:p w14:paraId="69158061"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noWrap/>
            <w:hideMark/>
          </w:tcPr>
          <w:p w14:paraId="78EAEB04" w14:textId="77777777" w:rsidR="002B6700" w:rsidRPr="00EA29CB" w:rsidRDefault="002B6700" w:rsidP="00D84F75">
            <w:pPr>
              <w:spacing w:after="0"/>
              <w:rPr>
                <w:rFonts w:cs="Arial Greek"/>
                <w:lang w:val="en-US"/>
              </w:rPr>
            </w:pPr>
            <w:r w:rsidRPr="00EA29CB">
              <w:rPr>
                <w:rFonts w:cs="Arial Greek"/>
                <w:lang w:val="en-US"/>
              </w:rPr>
              <w:t> </w:t>
            </w:r>
          </w:p>
        </w:tc>
        <w:tc>
          <w:tcPr>
            <w:tcW w:w="541" w:type="dxa"/>
            <w:tcBorders>
              <w:top w:val="nil"/>
              <w:left w:val="nil"/>
              <w:bottom w:val="nil"/>
              <w:right w:val="single" w:sz="4" w:space="0" w:color="auto"/>
            </w:tcBorders>
            <w:shd w:val="clear" w:color="auto" w:fill="auto"/>
            <w:noWrap/>
            <w:hideMark/>
          </w:tcPr>
          <w:p w14:paraId="6746FA3A" w14:textId="77777777" w:rsidR="002B6700" w:rsidRPr="00EA29CB" w:rsidRDefault="002B6700" w:rsidP="00D84F75">
            <w:pPr>
              <w:spacing w:after="0"/>
              <w:rPr>
                <w:rFonts w:cs="Arial Greek"/>
                <w:lang w:val="en-US"/>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28FA73FD" w14:textId="77777777" w:rsidR="002B6700" w:rsidRPr="00EA29CB" w:rsidRDefault="002B6700" w:rsidP="00D84F75">
            <w:pPr>
              <w:spacing w:after="0"/>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2B40807C"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648DEB23"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3382929B"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single" w:sz="8" w:space="0" w:color="auto"/>
              <w:right w:val="single" w:sz="8" w:space="0" w:color="auto"/>
            </w:tcBorders>
            <w:shd w:val="clear" w:color="auto" w:fill="auto"/>
            <w:noWrap/>
            <w:hideMark/>
          </w:tcPr>
          <w:p w14:paraId="333F0592" w14:textId="77777777" w:rsidR="002B6700" w:rsidRPr="00EA29CB" w:rsidRDefault="002B6700" w:rsidP="00D84F75">
            <w:pPr>
              <w:spacing w:after="0"/>
              <w:rPr>
                <w:rFonts w:cs="Arial Greek"/>
                <w:lang w:val="en-US"/>
              </w:rPr>
            </w:pPr>
            <w:r w:rsidRPr="00EA29CB">
              <w:rPr>
                <w:rFonts w:cs="Arial Greek"/>
                <w:lang w:val="en-US"/>
              </w:rPr>
              <w:t> </w:t>
            </w:r>
          </w:p>
        </w:tc>
        <w:tc>
          <w:tcPr>
            <w:tcW w:w="443" w:type="dxa"/>
            <w:tcBorders>
              <w:top w:val="nil"/>
              <w:left w:val="nil"/>
              <w:bottom w:val="nil"/>
              <w:right w:val="nil"/>
            </w:tcBorders>
            <w:shd w:val="clear" w:color="auto" w:fill="auto"/>
            <w:noWrap/>
            <w:hideMark/>
          </w:tcPr>
          <w:p w14:paraId="13C593E6" w14:textId="77777777" w:rsidR="002B6700" w:rsidRPr="00EA29CB" w:rsidRDefault="002B6700" w:rsidP="00D84F75">
            <w:pPr>
              <w:spacing w:after="0"/>
              <w:rPr>
                <w:rFonts w:cs="Arial Greek"/>
                <w:lang w:val="en-US"/>
              </w:rPr>
            </w:pPr>
          </w:p>
        </w:tc>
        <w:tc>
          <w:tcPr>
            <w:tcW w:w="698" w:type="dxa"/>
            <w:tcBorders>
              <w:top w:val="nil"/>
              <w:left w:val="nil"/>
              <w:bottom w:val="nil"/>
              <w:right w:val="nil"/>
            </w:tcBorders>
            <w:shd w:val="clear" w:color="auto" w:fill="auto"/>
            <w:noWrap/>
            <w:hideMark/>
          </w:tcPr>
          <w:p w14:paraId="1DC79A93"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0D81BFD7" w14:textId="77777777" w:rsidR="002B6700" w:rsidRPr="00EA29CB" w:rsidRDefault="002B6700" w:rsidP="00D84F75">
            <w:pPr>
              <w:spacing w:after="0"/>
              <w:rPr>
                <w:rFonts w:ascii="Times New Roman" w:hAnsi="Times New Roman"/>
                <w:sz w:val="20"/>
                <w:lang w:val="en-US"/>
              </w:rPr>
            </w:pPr>
          </w:p>
        </w:tc>
      </w:tr>
      <w:tr w:rsidR="002B6700" w:rsidRPr="00EA29CB" w14:paraId="481F18C7" w14:textId="77777777" w:rsidTr="00D84F75">
        <w:trPr>
          <w:trHeight w:val="277"/>
        </w:trPr>
        <w:tc>
          <w:tcPr>
            <w:tcW w:w="365" w:type="dxa"/>
            <w:tcBorders>
              <w:top w:val="nil"/>
              <w:left w:val="single" w:sz="8" w:space="0" w:color="auto"/>
              <w:bottom w:val="nil"/>
              <w:right w:val="single" w:sz="4" w:space="0" w:color="auto"/>
            </w:tcBorders>
            <w:shd w:val="clear" w:color="auto" w:fill="auto"/>
            <w:noWrap/>
            <w:hideMark/>
          </w:tcPr>
          <w:p w14:paraId="09BD0CE0"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noWrap/>
            <w:hideMark/>
          </w:tcPr>
          <w:p w14:paraId="34A3A74C" w14:textId="77777777" w:rsidR="002B6700" w:rsidRPr="00EA29CB" w:rsidRDefault="002B6700" w:rsidP="00D84F75">
            <w:pPr>
              <w:spacing w:after="0"/>
              <w:rPr>
                <w:rFonts w:cs="Arial Greek"/>
                <w:b/>
                <w:bCs/>
                <w:lang w:val="en-US"/>
              </w:rPr>
            </w:pPr>
            <w:r w:rsidRPr="00EA29CB">
              <w:rPr>
                <w:rFonts w:cs="Arial Greek"/>
                <w:b/>
                <w:bCs/>
                <w:lang w:val="en-US"/>
              </w:rPr>
              <w:t>ΣΥΝΟΛΟ ΔΑΠΑΝΗΣ ΕΡΓΟΥ</w:t>
            </w:r>
          </w:p>
        </w:tc>
        <w:tc>
          <w:tcPr>
            <w:tcW w:w="541" w:type="dxa"/>
            <w:tcBorders>
              <w:top w:val="nil"/>
              <w:left w:val="nil"/>
              <w:bottom w:val="nil"/>
              <w:right w:val="single" w:sz="4" w:space="0" w:color="auto"/>
            </w:tcBorders>
            <w:shd w:val="clear" w:color="auto" w:fill="auto"/>
            <w:noWrap/>
            <w:hideMark/>
          </w:tcPr>
          <w:p w14:paraId="0555D1C0" w14:textId="77777777" w:rsidR="002B6700" w:rsidRPr="00EA29CB" w:rsidRDefault="002B6700" w:rsidP="00D84F75">
            <w:pPr>
              <w:spacing w:after="0"/>
              <w:rPr>
                <w:rFonts w:cs="Arial Greek"/>
                <w:lang w:val="en-US"/>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485C5CA2" w14:textId="77777777" w:rsidR="002B6700" w:rsidRPr="00EA29CB" w:rsidRDefault="002B6700" w:rsidP="00D84F75">
            <w:pPr>
              <w:spacing w:after="0"/>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1A5AA14C"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21EAB069"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437E70C7"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64B96AD1" w14:textId="77777777" w:rsidR="002B6700" w:rsidRPr="002B6748" w:rsidRDefault="002B6700" w:rsidP="00D84F75">
            <w:pPr>
              <w:spacing w:after="0"/>
              <w:jc w:val="right"/>
              <w:rPr>
                <w:rFonts w:cs="Arial Greek"/>
                <w:b/>
                <w:bCs/>
              </w:rPr>
            </w:pPr>
            <w:r>
              <w:rPr>
                <w:rFonts w:cs="Arial Greek"/>
                <w:b/>
                <w:bCs/>
                <w:lang w:val="en-US"/>
              </w:rPr>
              <w:t>1</w:t>
            </w:r>
            <w:r>
              <w:rPr>
                <w:rFonts w:cs="Arial Greek"/>
                <w:b/>
                <w:bCs/>
              </w:rPr>
              <w:t>70</w:t>
            </w:r>
            <w:r>
              <w:rPr>
                <w:rFonts w:cs="Arial Greek"/>
                <w:b/>
                <w:bCs/>
                <w:lang w:val="en-US"/>
              </w:rPr>
              <w:t>.</w:t>
            </w:r>
            <w:r>
              <w:rPr>
                <w:rFonts w:cs="Arial Greek"/>
                <w:b/>
                <w:bCs/>
              </w:rPr>
              <w:t>000</w:t>
            </w:r>
            <w:r w:rsidRPr="00EA29CB">
              <w:rPr>
                <w:rFonts w:cs="Arial Greek"/>
                <w:b/>
                <w:bCs/>
                <w:lang w:val="en-US"/>
              </w:rPr>
              <w:t>,</w:t>
            </w:r>
            <w:r>
              <w:rPr>
                <w:rFonts w:cs="Arial Greek"/>
                <w:b/>
                <w:bCs/>
              </w:rPr>
              <w:t>00</w:t>
            </w:r>
          </w:p>
        </w:tc>
        <w:tc>
          <w:tcPr>
            <w:tcW w:w="443" w:type="dxa"/>
            <w:tcBorders>
              <w:top w:val="nil"/>
              <w:left w:val="nil"/>
              <w:bottom w:val="nil"/>
              <w:right w:val="nil"/>
            </w:tcBorders>
            <w:shd w:val="clear" w:color="auto" w:fill="auto"/>
            <w:noWrap/>
            <w:hideMark/>
          </w:tcPr>
          <w:p w14:paraId="3843BCAD" w14:textId="77777777" w:rsidR="002B6700" w:rsidRPr="00EA29CB" w:rsidRDefault="002B6700" w:rsidP="00D84F75">
            <w:pPr>
              <w:spacing w:after="0"/>
              <w:jc w:val="right"/>
              <w:rPr>
                <w:rFonts w:cs="Arial Greek"/>
                <w:b/>
                <w:bCs/>
                <w:lang w:val="en-US"/>
              </w:rPr>
            </w:pPr>
          </w:p>
        </w:tc>
        <w:tc>
          <w:tcPr>
            <w:tcW w:w="698" w:type="dxa"/>
            <w:tcBorders>
              <w:top w:val="nil"/>
              <w:left w:val="nil"/>
              <w:bottom w:val="nil"/>
              <w:right w:val="nil"/>
            </w:tcBorders>
            <w:shd w:val="clear" w:color="auto" w:fill="auto"/>
            <w:noWrap/>
            <w:hideMark/>
          </w:tcPr>
          <w:p w14:paraId="19AA1024"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2C3A0002" w14:textId="77777777" w:rsidR="002B6700" w:rsidRPr="00EA29CB" w:rsidRDefault="002B6700" w:rsidP="00D84F75">
            <w:pPr>
              <w:spacing w:after="0"/>
              <w:rPr>
                <w:rFonts w:ascii="Times New Roman" w:hAnsi="Times New Roman"/>
                <w:sz w:val="20"/>
                <w:lang w:val="en-US"/>
              </w:rPr>
            </w:pPr>
          </w:p>
        </w:tc>
      </w:tr>
      <w:tr w:rsidR="002B6700" w:rsidRPr="00EA29CB" w14:paraId="1F00488A" w14:textId="77777777" w:rsidTr="00D84F75">
        <w:trPr>
          <w:trHeight w:val="289"/>
        </w:trPr>
        <w:tc>
          <w:tcPr>
            <w:tcW w:w="365" w:type="dxa"/>
            <w:tcBorders>
              <w:top w:val="nil"/>
              <w:left w:val="single" w:sz="8" w:space="0" w:color="auto"/>
              <w:bottom w:val="nil"/>
              <w:right w:val="single" w:sz="4" w:space="0" w:color="auto"/>
            </w:tcBorders>
            <w:shd w:val="clear" w:color="auto" w:fill="auto"/>
            <w:noWrap/>
            <w:hideMark/>
          </w:tcPr>
          <w:p w14:paraId="6C067224"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noWrap/>
            <w:hideMark/>
          </w:tcPr>
          <w:p w14:paraId="4E55C5D7" w14:textId="77777777" w:rsidR="002B6700" w:rsidRPr="00EA29CB" w:rsidRDefault="002B6700" w:rsidP="00D84F75">
            <w:pPr>
              <w:spacing w:after="0"/>
              <w:rPr>
                <w:rFonts w:cs="Arial Greek"/>
                <w:lang w:val="en-US"/>
              </w:rPr>
            </w:pPr>
            <w:r w:rsidRPr="00EA29CB">
              <w:rPr>
                <w:rFonts w:cs="Arial Greek"/>
                <w:lang w:val="en-US"/>
              </w:rPr>
              <w:t>ΦΠΑ 24%</w:t>
            </w:r>
          </w:p>
        </w:tc>
        <w:tc>
          <w:tcPr>
            <w:tcW w:w="541" w:type="dxa"/>
            <w:tcBorders>
              <w:top w:val="nil"/>
              <w:left w:val="nil"/>
              <w:bottom w:val="nil"/>
              <w:right w:val="single" w:sz="4" w:space="0" w:color="auto"/>
            </w:tcBorders>
            <w:shd w:val="clear" w:color="auto" w:fill="auto"/>
            <w:noWrap/>
            <w:hideMark/>
          </w:tcPr>
          <w:p w14:paraId="4B939F33" w14:textId="77777777" w:rsidR="002B6700" w:rsidRPr="00EA29CB" w:rsidRDefault="002B6700" w:rsidP="00D84F75">
            <w:pPr>
              <w:spacing w:after="0"/>
              <w:rPr>
                <w:rFonts w:cs="Arial Greek"/>
                <w:lang w:val="en-US"/>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794F360D" w14:textId="77777777" w:rsidR="002B6700" w:rsidRPr="00EA29CB" w:rsidRDefault="002B6700" w:rsidP="00D84F75">
            <w:pPr>
              <w:spacing w:after="0"/>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6ED97859"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27EAD044"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764483C3"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single" w:sz="8" w:space="0" w:color="auto"/>
              <w:right w:val="single" w:sz="8" w:space="0" w:color="auto"/>
            </w:tcBorders>
            <w:shd w:val="clear" w:color="auto" w:fill="auto"/>
            <w:noWrap/>
            <w:hideMark/>
          </w:tcPr>
          <w:p w14:paraId="3D7FBF7C" w14:textId="77777777" w:rsidR="002B6700" w:rsidRPr="00EA29CB" w:rsidRDefault="002B6700" w:rsidP="00D84F75">
            <w:pPr>
              <w:spacing w:after="0"/>
              <w:jc w:val="right"/>
              <w:rPr>
                <w:rFonts w:cs="Arial Greek"/>
                <w:lang w:val="en-US"/>
              </w:rPr>
            </w:pPr>
            <w:r w:rsidRPr="00EA29CB">
              <w:rPr>
                <w:rFonts w:cs="Arial Greek"/>
                <w:lang w:val="en-US"/>
              </w:rPr>
              <w:t>40.800,00</w:t>
            </w:r>
          </w:p>
        </w:tc>
        <w:tc>
          <w:tcPr>
            <w:tcW w:w="443" w:type="dxa"/>
            <w:tcBorders>
              <w:top w:val="nil"/>
              <w:left w:val="nil"/>
              <w:bottom w:val="nil"/>
              <w:right w:val="nil"/>
            </w:tcBorders>
            <w:shd w:val="clear" w:color="auto" w:fill="auto"/>
            <w:noWrap/>
            <w:hideMark/>
          </w:tcPr>
          <w:p w14:paraId="68E1C466" w14:textId="77777777" w:rsidR="002B6700" w:rsidRPr="00EA29CB" w:rsidRDefault="002B6700" w:rsidP="00D84F75">
            <w:pPr>
              <w:spacing w:after="0"/>
              <w:jc w:val="right"/>
              <w:rPr>
                <w:rFonts w:cs="Arial Greek"/>
                <w:lang w:val="en-US"/>
              </w:rPr>
            </w:pPr>
          </w:p>
        </w:tc>
        <w:tc>
          <w:tcPr>
            <w:tcW w:w="698" w:type="dxa"/>
            <w:tcBorders>
              <w:top w:val="nil"/>
              <w:left w:val="nil"/>
              <w:bottom w:val="nil"/>
              <w:right w:val="nil"/>
            </w:tcBorders>
            <w:shd w:val="clear" w:color="auto" w:fill="auto"/>
            <w:noWrap/>
            <w:hideMark/>
          </w:tcPr>
          <w:p w14:paraId="38385A6B"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64F17AC8" w14:textId="77777777" w:rsidR="002B6700" w:rsidRPr="00EA29CB" w:rsidRDefault="002B6700" w:rsidP="00D84F75">
            <w:pPr>
              <w:spacing w:after="0"/>
              <w:rPr>
                <w:rFonts w:ascii="Times New Roman" w:hAnsi="Times New Roman"/>
                <w:sz w:val="20"/>
                <w:lang w:val="en-US"/>
              </w:rPr>
            </w:pPr>
          </w:p>
        </w:tc>
      </w:tr>
      <w:tr w:rsidR="002B6700" w:rsidRPr="00EA29CB" w14:paraId="47DDB405" w14:textId="77777777" w:rsidTr="00D84F75">
        <w:trPr>
          <w:trHeight w:val="277"/>
        </w:trPr>
        <w:tc>
          <w:tcPr>
            <w:tcW w:w="365" w:type="dxa"/>
            <w:tcBorders>
              <w:top w:val="nil"/>
              <w:left w:val="single" w:sz="8" w:space="0" w:color="auto"/>
              <w:bottom w:val="nil"/>
              <w:right w:val="single" w:sz="4" w:space="0" w:color="auto"/>
            </w:tcBorders>
            <w:shd w:val="clear" w:color="auto" w:fill="auto"/>
            <w:noWrap/>
            <w:hideMark/>
          </w:tcPr>
          <w:p w14:paraId="68EB8F9A"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noWrap/>
            <w:hideMark/>
          </w:tcPr>
          <w:p w14:paraId="2FF0ED00" w14:textId="77777777" w:rsidR="002B6700" w:rsidRPr="00EA29CB" w:rsidRDefault="002B6700" w:rsidP="00D84F75">
            <w:pPr>
              <w:spacing w:after="0"/>
              <w:rPr>
                <w:rFonts w:cs="Arial Greek"/>
                <w:b/>
                <w:bCs/>
              </w:rPr>
            </w:pPr>
            <w:r w:rsidRPr="00EA29CB">
              <w:rPr>
                <w:rFonts w:cs="Arial Greek"/>
                <w:b/>
                <w:bCs/>
              </w:rPr>
              <w:t>ΓΕΝΙΚΟ ΣΥΝΟΛΟ ΔΑΠΑΝΗΣ ΕΡΓΟΥ  (με ΦΠΑ 24%)</w:t>
            </w:r>
          </w:p>
        </w:tc>
        <w:tc>
          <w:tcPr>
            <w:tcW w:w="541" w:type="dxa"/>
            <w:tcBorders>
              <w:top w:val="nil"/>
              <w:left w:val="nil"/>
              <w:bottom w:val="nil"/>
              <w:right w:val="single" w:sz="4" w:space="0" w:color="auto"/>
            </w:tcBorders>
            <w:shd w:val="clear" w:color="auto" w:fill="auto"/>
            <w:noWrap/>
            <w:hideMark/>
          </w:tcPr>
          <w:p w14:paraId="48C0DB9C" w14:textId="77777777" w:rsidR="002B6700" w:rsidRPr="00EA29CB" w:rsidRDefault="002B6700" w:rsidP="00D84F75">
            <w:pPr>
              <w:spacing w:after="0"/>
              <w:rPr>
                <w:rFonts w:cs="Arial Greek"/>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29B5DBDF" w14:textId="77777777" w:rsidR="002B6700" w:rsidRPr="00EA29CB" w:rsidRDefault="002B6700" w:rsidP="00D84F75">
            <w:pPr>
              <w:spacing w:after="0"/>
              <w:rPr>
                <w:rFonts w:cs="Arial Greek"/>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40C0B894" w14:textId="77777777" w:rsidR="002B6700" w:rsidRPr="00EA29CB" w:rsidRDefault="002B6700" w:rsidP="00D84F75">
            <w:pPr>
              <w:spacing w:after="0"/>
              <w:rPr>
                <w:rFonts w:cs="Arial Greek"/>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3C75D2F1" w14:textId="77777777" w:rsidR="002B6700" w:rsidRPr="00EA29CB" w:rsidRDefault="002B6700" w:rsidP="00D84F75">
            <w:pPr>
              <w:spacing w:after="0"/>
              <w:rPr>
                <w:rFonts w:cs="Arial Greek"/>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0F2A44D7" w14:textId="77777777" w:rsidR="002B6700" w:rsidRPr="00EA29CB" w:rsidRDefault="002B6700" w:rsidP="00D84F75">
            <w:pPr>
              <w:spacing w:after="0"/>
              <w:rPr>
                <w:rFonts w:cs="Arial Greek"/>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639FA50D" w14:textId="77777777" w:rsidR="002B6700" w:rsidRPr="002B6748" w:rsidRDefault="002B6700" w:rsidP="00D84F75">
            <w:pPr>
              <w:spacing w:after="0"/>
              <w:jc w:val="right"/>
              <w:rPr>
                <w:rFonts w:cs="Arial Greek"/>
                <w:b/>
                <w:bCs/>
              </w:rPr>
            </w:pPr>
            <w:r>
              <w:rPr>
                <w:rFonts w:cs="Arial Greek"/>
                <w:b/>
                <w:bCs/>
                <w:lang w:val="en-US"/>
              </w:rPr>
              <w:t>210.</w:t>
            </w:r>
            <w:r>
              <w:rPr>
                <w:rFonts w:cs="Arial Greek"/>
                <w:b/>
                <w:bCs/>
              </w:rPr>
              <w:t>800</w:t>
            </w:r>
            <w:r w:rsidRPr="00EA29CB">
              <w:rPr>
                <w:rFonts w:cs="Arial Greek"/>
                <w:b/>
                <w:bCs/>
                <w:lang w:val="en-US"/>
              </w:rPr>
              <w:t>,</w:t>
            </w:r>
            <w:r>
              <w:rPr>
                <w:rFonts w:cs="Arial Greek"/>
                <w:b/>
                <w:bCs/>
              </w:rPr>
              <w:t>00</w:t>
            </w:r>
          </w:p>
        </w:tc>
        <w:tc>
          <w:tcPr>
            <w:tcW w:w="443" w:type="dxa"/>
            <w:tcBorders>
              <w:top w:val="nil"/>
              <w:left w:val="nil"/>
              <w:bottom w:val="nil"/>
              <w:right w:val="nil"/>
            </w:tcBorders>
            <w:shd w:val="clear" w:color="auto" w:fill="auto"/>
            <w:noWrap/>
            <w:hideMark/>
          </w:tcPr>
          <w:p w14:paraId="7E8BBF5B" w14:textId="77777777" w:rsidR="002B6700" w:rsidRPr="00EA29CB" w:rsidRDefault="002B6700" w:rsidP="00D84F75">
            <w:pPr>
              <w:spacing w:after="0"/>
              <w:jc w:val="right"/>
              <w:rPr>
                <w:rFonts w:cs="Arial Greek"/>
                <w:b/>
                <w:bCs/>
                <w:lang w:val="en-US"/>
              </w:rPr>
            </w:pPr>
          </w:p>
        </w:tc>
        <w:tc>
          <w:tcPr>
            <w:tcW w:w="698" w:type="dxa"/>
            <w:tcBorders>
              <w:top w:val="nil"/>
              <w:left w:val="nil"/>
              <w:bottom w:val="nil"/>
              <w:right w:val="nil"/>
            </w:tcBorders>
            <w:shd w:val="clear" w:color="auto" w:fill="auto"/>
            <w:noWrap/>
            <w:hideMark/>
          </w:tcPr>
          <w:p w14:paraId="52390BE1"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7189A076" w14:textId="77777777" w:rsidR="002B6700" w:rsidRPr="00EA29CB" w:rsidRDefault="002B6700" w:rsidP="00D84F75">
            <w:pPr>
              <w:spacing w:after="0"/>
              <w:rPr>
                <w:rFonts w:ascii="Times New Roman" w:hAnsi="Times New Roman"/>
                <w:sz w:val="20"/>
                <w:lang w:val="en-US"/>
              </w:rPr>
            </w:pPr>
          </w:p>
        </w:tc>
      </w:tr>
      <w:tr w:rsidR="002B6700" w:rsidRPr="00EA29CB" w14:paraId="65C3082A" w14:textId="77777777" w:rsidTr="00D84F75">
        <w:trPr>
          <w:trHeight w:val="289"/>
        </w:trPr>
        <w:tc>
          <w:tcPr>
            <w:tcW w:w="365" w:type="dxa"/>
            <w:tcBorders>
              <w:top w:val="nil"/>
              <w:left w:val="single" w:sz="8" w:space="0" w:color="auto"/>
              <w:bottom w:val="nil"/>
              <w:right w:val="single" w:sz="4" w:space="0" w:color="auto"/>
            </w:tcBorders>
            <w:shd w:val="clear" w:color="auto" w:fill="auto"/>
            <w:noWrap/>
            <w:hideMark/>
          </w:tcPr>
          <w:p w14:paraId="1F50060D" w14:textId="77777777" w:rsidR="002B6700" w:rsidRPr="00EA29CB" w:rsidRDefault="002B6700" w:rsidP="00D84F75">
            <w:pPr>
              <w:spacing w:after="0"/>
              <w:rPr>
                <w:rFonts w:cs="Arial Greek"/>
                <w:lang w:val="en-US"/>
              </w:rPr>
            </w:pPr>
            <w:r w:rsidRPr="00EA29CB">
              <w:rPr>
                <w:rFonts w:cs="Arial Greek"/>
                <w:lang w:val="en-US"/>
              </w:rPr>
              <w:t> </w:t>
            </w:r>
          </w:p>
        </w:tc>
        <w:tc>
          <w:tcPr>
            <w:tcW w:w="2876" w:type="dxa"/>
            <w:tcBorders>
              <w:top w:val="nil"/>
              <w:left w:val="nil"/>
              <w:bottom w:val="nil"/>
              <w:right w:val="single" w:sz="4" w:space="0" w:color="auto"/>
            </w:tcBorders>
            <w:shd w:val="clear" w:color="auto" w:fill="auto"/>
            <w:noWrap/>
            <w:hideMark/>
          </w:tcPr>
          <w:p w14:paraId="5C04D938" w14:textId="77777777" w:rsidR="002B6700" w:rsidRPr="00EA29CB" w:rsidRDefault="002B6700" w:rsidP="00D84F75">
            <w:pPr>
              <w:spacing w:after="0"/>
              <w:rPr>
                <w:rFonts w:cs="Arial Greek"/>
                <w:b/>
                <w:bCs/>
                <w:lang w:val="en-US"/>
              </w:rPr>
            </w:pPr>
            <w:r w:rsidRPr="00EA29CB">
              <w:rPr>
                <w:rFonts w:cs="Arial Greek"/>
                <w:b/>
                <w:bCs/>
                <w:lang w:val="en-US"/>
              </w:rPr>
              <w:t> </w:t>
            </w:r>
          </w:p>
        </w:tc>
        <w:tc>
          <w:tcPr>
            <w:tcW w:w="541" w:type="dxa"/>
            <w:tcBorders>
              <w:top w:val="nil"/>
              <w:left w:val="nil"/>
              <w:bottom w:val="nil"/>
              <w:right w:val="single" w:sz="4" w:space="0" w:color="auto"/>
            </w:tcBorders>
            <w:shd w:val="clear" w:color="auto" w:fill="auto"/>
            <w:noWrap/>
            <w:hideMark/>
          </w:tcPr>
          <w:p w14:paraId="410E1189" w14:textId="77777777" w:rsidR="002B6700" w:rsidRPr="00EA29CB" w:rsidRDefault="002B6700" w:rsidP="00D84F75">
            <w:pPr>
              <w:spacing w:after="0"/>
              <w:rPr>
                <w:rFonts w:cs="Arial Greek"/>
                <w:lang w:val="en-US"/>
              </w:rPr>
            </w:pPr>
            <w:r w:rsidRPr="00EA29CB">
              <w:rPr>
                <w:rFonts w:cs="Arial Greek"/>
                <w:lang w:val="en-US"/>
              </w:rPr>
              <w:t> </w:t>
            </w:r>
          </w:p>
        </w:tc>
        <w:tc>
          <w:tcPr>
            <w:tcW w:w="471" w:type="dxa"/>
            <w:tcBorders>
              <w:top w:val="nil"/>
              <w:left w:val="nil"/>
              <w:bottom w:val="nil"/>
              <w:right w:val="single" w:sz="4" w:space="0" w:color="auto"/>
            </w:tcBorders>
            <w:shd w:val="clear" w:color="auto" w:fill="auto"/>
            <w:noWrap/>
            <w:hideMark/>
          </w:tcPr>
          <w:p w14:paraId="53C38697" w14:textId="77777777" w:rsidR="002B6700" w:rsidRPr="00EA29CB" w:rsidRDefault="002B6700" w:rsidP="00D84F75">
            <w:pPr>
              <w:spacing w:after="0"/>
              <w:rPr>
                <w:rFonts w:cs="Arial Greek"/>
                <w:lang w:val="en-US"/>
              </w:rPr>
            </w:pPr>
            <w:r w:rsidRPr="00EA29CB">
              <w:rPr>
                <w:rFonts w:cs="Arial Greek"/>
                <w:lang w:val="en-US"/>
              </w:rPr>
              <w:t> </w:t>
            </w:r>
          </w:p>
        </w:tc>
        <w:tc>
          <w:tcPr>
            <w:tcW w:w="914" w:type="dxa"/>
            <w:tcBorders>
              <w:top w:val="nil"/>
              <w:left w:val="nil"/>
              <w:bottom w:val="nil"/>
              <w:right w:val="single" w:sz="4" w:space="0" w:color="auto"/>
            </w:tcBorders>
            <w:shd w:val="clear" w:color="auto" w:fill="auto"/>
            <w:noWrap/>
            <w:hideMark/>
          </w:tcPr>
          <w:p w14:paraId="0F0F362F" w14:textId="77777777" w:rsidR="002B6700" w:rsidRPr="00EA29CB" w:rsidRDefault="002B6700" w:rsidP="00D84F75">
            <w:pPr>
              <w:spacing w:after="0"/>
              <w:rPr>
                <w:rFonts w:cs="Arial Greek"/>
                <w:lang w:val="en-US"/>
              </w:rPr>
            </w:pPr>
            <w:r w:rsidRPr="00EA29CB">
              <w:rPr>
                <w:rFonts w:cs="Arial Greek"/>
                <w:lang w:val="en-US"/>
              </w:rPr>
              <w:t> </w:t>
            </w:r>
          </w:p>
        </w:tc>
        <w:tc>
          <w:tcPr>
            <w:tcW w:w="791" w:type="dxa"/>
            <w:tcBorders>
              <w:top w:val="nil"/>
              <w:left w:val="nil"/>
              <w:bottom w:val="nil"/>
              <w:right w:val="single" w:sz="4" w:space="0" w:color="auto"/>
            </w:tcBorders>
            <w:shd w:val="clear" w:color="auto" w:fill="auto"/>
            <w:noWrap/>
            <w:hideMark/>
          </w:tcPr>
          <w:p w14:paraId="559E6F0E" w14:textId="77777777" w:rsidR="002B6700" w:rsidRPr="00EA29CB" w:rsidRDefault="002B6700" w:rsidP="00D84F75">
            <w:pPr>
              <w:spacing w:after="0"/>
              <w:rPr>
                <w:rFonts w:cs="Arial Greek"/>
                <w:lang w:val="en-US"/>
              </w:rPr>
            </w:pPr>
            <w:r w:rsidRPr="00EA29CB">
              <w:rPr>
                <w:rFonts w:cs="Arial Greek"/>
                <w:lang w:val="en-US"/>
              </w:rPr>
              <w:t> </w:t>
            </w:r>
          </w:p>
        </w:tc>
        <w:tc>
          <w:tcPr>
            <w:tcW w:w="771" w:type="dxa"/>
            <w:tcBorders>
              <w:top w:val="nil"/>
              <w:left w:val="nil"/>
              <w:bottom w:val="nil"/>
              <w:right w:val="single" w:sz="4" w:space="0" w:color="auto"/>
            </w:tcBorders>
            <w:shd w:val="clear" w:color="auto" w:fill="auto"/>
            <w:noWrap/>
            <w:hideMark/>
          </w:tcPr>
          <w:p w14:paraId="3A175EF4" w14:textId="77777777" w:rsidR="002B6700" w:rsidRPr="00EA29CB" w:rsidRDefault="002B6700" w:rsidP="00D84F75">
            <w:pPr>
              <w:spacing w:after="0"/>
              <w:rPr>
                <w:rFonts w:cs="Arial Greek"/>
                <w:lang w:val="en-US"/>
              </w:rPr>
            </w:pPr>
            <w:r w:rsidRPr="00EA29CB">
              <w:rPr>
                <w:rFonts w:cs="Arial Greek"/>
                <w:lang w:val="en-US"/>
              </w:rPr>
              <w:t> </w:t>
            </w:r>
          </w:p>
        </w:tc>
        <w:tc>
          <w:tcPr>
            <w:tcW w:w="1015" w:type="dxa"/>
            <w:tcBorders>
              <w:top w:val="nil"/>
              <w:left w:val="nil"/>
              <w:bottom w:val="nil"/>
              <w:right w:val="single" w:sz="8" w:space="0" w:color="auto"/>
            </w:tcBorders>
            <w:shd w:val="clear" w:color="auto" w:fill="auto"/>
            <w:noWrap/>
            <w:hideMark/>
          </w:tcPr>
          <w:p w14:paraId="2DA27B93" w14:textId="77777777" w:rsidR="002B6700" w:rsidRPr="00EA29CB" w:rsidRDefault="002B6700" w:rsidP="00D84F75">
            <w:pPr>
              <w:spacing w:after="0"/>
              <w:rPr>
                <w:rFonts w:cs="Arial Greek"/>
                <w:b/>
                <w:bCs/>
                <w:lang w:val="en-US"/>
              </w:rPr>
            </w:pPr>
            <w:r w:rsidRPr="00EA29CB">
              <w:rPr>
                <w:rFonts w:cs="Arial Greek"/>
                <w:b/>
                <w:bCs/>
                <w:lang w:val="en-US"/>
              </w:rPr>
              <w:t> </w:t>
            </w:r>
          </w:p>
        </w:tc>
        <w:tc>
          <w:tcPr>
            <w:tcW w:w="443" w:type="dxa"/>
            <w:tcBorders>
              <w:top w:val="nil"/>
              <w:left w:val="nil"/>
              <w:bottom w:val="nil"/>
              <w:right w:val="nil"/>
            </w:tcBorders>
            <w:shd w:val="clear" w:color="auto" w:fill="auto"/>
            <w:noWrap/>
            <w:hideMark/>
          </w:tcPr>
          <w:p w14:paraId="4D6B9470" w14:textId="77777777" w:rsidR="002B6700" w:rsidRPr="00EA29CB" w:rsidRDefault="002B6700" w:rsidP="00D84F75">
            <w:pPr>
              <w:spacing w:after="0"/>
              <w:rPr>
                <w:rFonts w:cs="Arial Greek"/>
                <w:b/>
                <w:bCs/>
                <w:lang w:val="en-US"/>
              </w:rPr>
            </w:pPr>
          </w:p>
        </w:tc>
        <w:tc>
          <w:tcPr>
            <w:tcW w:w="698" w:type="dxa"/>
            <w:tcBorders>
              <w:top w:val="nil"/>
              <w:left w:val="nil"/>
              <w:bottom w:val="nil"/>
              <w:right w:val="nil"/>
            </w:tcBorders>
            <w:shd w:val="clear" w:color="auto" w:fill="auto"/>
            <w:noWrap/>
            <w:hideMark/>
          </w:tcPr>
          <w:p w14:paraId="332A64F4"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hideMark/>
          </w:tcPr>
          <w:p w14:paraId="7C6FBD6D" w14:textId="77777777" w:rsidR="002B6700" w:rsidRPr="00EA29CB" w:rsidRDefault="002B6700" w:rsidP="00D84F75">
            <w:pPr>
              <w:spacing w:after="0"/>
              <w:rPr>
                <w:rFonts w:ascii="Times New Roman" w:hAnsi="Times New Roman"/>
                <w:sz w:val="20"/>
                <w:lang w:val="en-US"/>
              </w:rPr>
            </w:pPr>
          </w:p>
        </w:tc>
      </w:tr>
      <w:tr w:rsidR="002B6700" w:rsidRPr="00EA29CB" w14:paraId="34520EEB" w14:textId="77777777" w:rsidTr="00D84F75">
        <w:trPr>
          <w:trHeight w:val="289"/>
        </w:trPr>
        <w:tc>
          <w:tcPr>
            <w:tcW w:w="365" w:type="dxa"/>
            <w:tcBorders>
              <w:top w:val="nil"/>
              <w:left w:val="single" w:sz="8" w:space="0" w:color="auto"/>
              <w:bottom w:val="single" w:sz="8" w:space="0" w:color="auto"/>
              <w:right w:val="single" w:sz="4" w:space="0" w:color="auto"/>
            </w:tcBorders>
            <w:shd w:val="clear" w:color="auto" w:fill="auto"/>
            <w:noWrap/>
          </w:tcPr>
          <w:p w14:paraId="061D1FFC" w14:textId="77777777" w:rsidR="002B6700" w:rsidRPr="00EA29CB" w:rsidRDefault="002B6700" w:rsidP="00D84F75">
            <w:pPr>
              <w:spacing w:after="0"/>
              <w:rPr>
                <w:rFonts w:cs="Arial Greek"/>
                <w:lang w:val="en-US"/>
              </w:rPr>
            </w:pPr>
          </w:p>
        </w:tc>
        <w:tc>
          <w:tcPr>
            <w:tcW w:w="2876" w:type="dxa"/>
            <w:tcBorders>
              <w:top w:val="nil"/>
              <w:left w:val="nil"/>
              <w:bottom w:val="single" w:sz="8" w:space="0" w:color="auto"/>
              <w:right w:val="single" w:sz="4" w:space="0" w:color="auto"/>
            </w:tcBorders>
            <w:shd w:val="clear" w:color="auto" w:fill="auto"/>
            <w:noWrap/>
          </w:tcPr>
          <w:p w14:paraId="2660A92A" w14:textId="77777777" w:rsidR="002B6700" w:rsidRPr="00EA29CB" w:rsidRDefault="002B6700" w:rsidP="00D84F75">
            <w:pPr>
              <w:spacing w:after="0"/>
              <w:rPr>
                <w:rFonts w:cs="Arial Greek"/>
                <w:b/>
                <w:bCs/>
                <w:lang w:val="en-US"/>
              </w:rPr>
            </w:pPr>
          </w:p>
        </w:tc>
        <w:tc>
          <w:tcPr>
            <w:tcW w:w="541" w:type="dxa"/>
            <w:tcBorders>
              <w:top w:val="nil"/>
              <w:left w:val="nil"/>
              <w:bottom w:val="single" w:sz="8" w:space="0" w:color="auto"/>
              <w:right w:val="single" w:sz="4" w:space="0" w:color="auto"/>
            </w:tcBorders>
            <w:shd w:val="clear" w:color="auto" w:fill="auto"/>
            <w:noWrap/>
          </w:tcPr>
          <w:p w14:paraId="654686F3" w14:textId="77777777" w:rsidR="002B6700" w:rsidRPr="00EA29CB" w:rsidRDefault="002B6700" w:rsidP="00D84F75">
            <w:pPr>
              <w:spacing w:after="0"/>
              <w:rPr>
                <w:rFonts w:cs="Arial Greek"/>
                <w:lang w:val="en-US"/>
              </w:rPr>
            </w:pPr>
          </w:p>
        </w:tc>
        <w:tc>
          <w:tcPr>
            <w:tcW w:w="471" w:type="dxa"/>
            <w:tcBorders>
              <w:top w:val="nil"/>
              <w:left w:val="nil"/>
              <w:bottom w:val="single" w:sz="8" w:space="0" w:color="auto"/>
              <w:right w:val="single" w:sz="4" w:space="0" w:color="auto"/>
            </w:tcBorders>
            <w:shd w:val="clear" w:color="auto" w:fill="auto"/>
            <w:noWrap/>
          </w:tcPr>
          <w:p w14:paraId="5DB3F82F" w14:textId="77777777" w:rsidR="002B6700" w:rsidRPr="00EA29CB" w:rsidRDefault="002B6700" w:rsidP="00D84F75">
            <w:pPr>
              <w:spacing w:after="0"/>
              <w:rPr>
                <w:rFonts w:cs="Arial Greek"/>
                <w:lang w:val="en-US"/>
              </w:rPr>
            </w:pPr>
          </w:p>
        </w:tc>
        <w:tc>
          <w:tcPr>
            <w:tcW w:w="914" w:type="dxa"/>
            <w:tcBorders>
              <w:top w:val="nil"/>
              <w:left w:val="nil"/>
              <w:bottom w:val="single" w:sz="8" w:space="0" w:color="auto"/>
              <w:right w:val="single" w:sz="4" w:space="0" w:color="auto"/>
            </w:tcBorders>
            <w:shd w:val="clear" w:color="auto" w:fill="auto"/>
            <w:noWrap/>
          </w:tcPr>
          <w:p w14:paraId="5C451018" w14:textId="77777777" w:rsidR="002B6700" w:rsidRPr="00EA29CB" w:rsidRDefault="002B6700" w:rsidP="00D84F75">
            <w:pPr>
              <w:spacing w:after="0"/>
              <w:rPr>
                <w:rFonts w:cs="Arial Greek"/>
                <w:lang w:val="en-US"/>
              </w:rPr>
            </w:pPr>
          </w:p>
        </w:tc>
        <w:tc>
          <w:tcPr>
            <w:tcW w:w="791" w:type="dxa"/>
            <w:tcBorders>
              <w:top w:val="nil"/>
              <w:left w:val="nil"/>
              <w:bottom w:val="single" w:sz="8" w:space="0" w:color="auto"/>
              <w:right w:val="single" w:sz="4" w:space="0" w:color="auto"/>
            </w:tcBorders>
            <w:shd w:val="clear" w:color="auto" w:fill="auto"/>
            <w:noWrap/>
          </w:tcPr>
          <w:p w14:paraId="60874D92" w14:textId="77777777" w:rsidR="002B6700" w:rsidRPr="00EA29CB" w:rsidRDefault="002B6700" w:rsidP="00D84F75">
            <w:pPr>
              <w:spacing w:after="0"/>
              <w:rPr>
                <w:rFonts w:cs="Arial Greek"/>
                <w:lang w:val="en-US"/>
              </w:rPr>
            </w:pPr>
          </w:p>
        </w:tc>
        <w:tc>
          <w:tcPr>
            <w:tcW w:w="771" w:type="dxa"/>
            <w:tcBorders>
              <w:top w:val="nil"/>
              <w:left w:val="nil"/>
              <w:bottom w:val="single" w:sz="8" w:space="0" w:color="auto"/>
              <w:right w:val="single" w:sz="4" w:space="0" w:color="auto"/>
            </w:tcBorders>
            <w:shd w:val="clear" w:color="auto" w:fill="auto"/>
            <w:noWrap/>
          </w:tcPr>
          <w:p w14:paraId="41B7C69C" w14:textId="77777777" w:rsidR="002B6700" w:rsidRPr="00EA29CB" w:rsidRDefault="002B6700" w:rsidP="00D84F75">
            <w:pPr>
              <w:spacing w:after="0"/>
              <w:rPr>
                <w:rFonts w:cs="Arial Greek"/>
                <w:lang w:val="en-US"/>
              </w:rPr>
            </w:pPr>
          </w:p>
        </w:tc>
        <w:tc>
          <w:tcPr>
            <w:tcW w:w="1015" w:type="dxa"/>
            <w:tcBorders>
              <w:top w:val="nil"/>
              <w:left w:val="nil"/>
              <w:bottom w:val="single" w:sz="8" w:space="0" w:color="auto"/>
              <w:right w:val="single" w:sz="8" w:space="0" w:color="auto"/>
            </w:tcBorders>
            <w:shd w:val="clear" w:color="auto" w:fill="auto"/>
            <w:noWrap/>
          </w:tcPr>
          <w:p w14:paraId="424B3014" w14:textId="77777777" w:rsidR="002B6700" w:rsidRPr="00EA29CB" w:rsidRDefault="002B6700" w:rsidP="00D84F75">
            <w:pPr>
              <w:spacing w:after="0"/>
              <w:rPr>
                <w:rFonts w:cs="Arial Greek"/>
                <w:b/>
                <w:bCs/>
                <w:lang w:val="en-US"/>
              </w:rPr>
            </w:pPr>
          </w:p>
        </w:tc>
        <w:tc>
          <w:tcPr>
            <w:tcW w:w="443" w:type="dxa"/>
            <w:tcBorders>
              <w:top w:val="nil"/>
              <w:left w:val="nil"/>
              <w:bottom w:val="nil"/>
              <w:right w:val="nil"/>
            </w:tcBorders>
            <w:shd w:val="clear" w:color="auto" w:fill="auto"/>
            <w:noWrap/>
          </w:tcPr>
          <w:p w14:paraId="59804E33" w14:textId="77777777" w:rsidR="002B6700" w:rsidRPr="00EA29CB" w:rsidRDefault="002B6700" w:rsidP="00D84F75">
            <w:pPr>
              <w:spacing w:after="0"/>
              <w:rPr>
                <w:rFonts w:cs="Arial Greek"/>
                <w:b/>
                <w:bCs/>
                <w:lang w:val="en-US"/>
              </w:rPr>
            </w:pPr>
          </w:p>
        </w:tc>
        <w:tc>
          <w:tcPr>
            <w:tcW w:w="698" w:type="dxa"/>
            <w:tcBorders>
              <w:top w:val="nil"/>
              <w:left w:val="nil"/>
              <w:bottom w:val="nil"/>
              <w:right w:val="nil"/>
            </w:tcBorders>
            <w:shd w:val="clear" w:color="auto" w:fill="auto"/>
            <w:noWrap/>
          </w:tcPr>
          <w:p w14:paraId="2A44D9B0" w14:textId="77777777" w:rsidR="002B6700" w:rsidRPr="00EA29CB" w:rsidRDefault="002B6700" w:rsidP="00D84F75">
            <w:pPr>
              <w:spacing w:after="0"/>
              <w:rPr>
                <w:rFonts w:ascii="Times New Roman" w:hAnsi="Times New Roman"/>
                <w:sz w:val="20"/>
                <w:lang w:val="en-US"/>
              </w:rPr>
            </w:pPr>
          </w:p>
        </w:tc>
        <w:tc>
          <w:tcPr>
            <w:tcW w:w="965" w:type="dxa"/>
            <w:tcBorders>
              <w:top w:val="nil"/>
              <w:left w:val="nil"/>
              <w:bottom w:val="nil"/>
              <w:right w:val="nil"/>
            </w:tcBorders>
            <w:shd w:val="clear" w:color="auto" w:fill="auto"/>
            <w:noWrap/>
          </w:tcPr>
          <w:p w14:paraId="2E6002A4" w14:textId="77777777" w:rsidR="002B6700" w:rsidRPr="00EA29CB" w:rsidRDefault="002B6700" w:rsidP="00D84F75">
            <w:pPr>
              <w:spacing w:after="0"/>
              <w:rPr>
                <w:rFonts w:ascii="Times New Roman" w:hAnsi="Times New Roman"/>
                <w:sz w:val="20"/>
                <w:lang w:val="en-US"/>
              </w:rPr>
            </w:pPr>
          </w:p>
        </w:tc>
      </w:tr>
    </w:tbl>
    <w:p w14:paraId="4B130FD5" w14:textId="77777777" w:rsidR="002B6700" w:rsidRDefault="002B6700" w:rsidP="002B6700">
      <w:pPr>
        <w:spacing w:line="360" w:lineRule="auto"/>
        <w:rPr>
          <w:rFonts w:ascii="Arial Narrow" w:hAnsi="Arial Narrow"/>
          <w:b/>
        </w:rPr>
      </w:pPr>
      <w:r w:rsidRPr="002D164B">
        <w:rPr>
          <w:rFonts w:ascii="Arial Narrow" w:hAnsi="Arial Narrow"/>
          <w:b/>
        </w:rPr>
        <w:t xml:space="preserve">Η ανωτέρω δαπάνη βαρύνει τον ΚΑΕ </w:t>
      </w:r>
      <w:r w:rsidRPr="002D164B">
        <w:rPr>
          <w:rFonts w:ascii="Arial Narrow" w:hAnsi="Arial Narrow" w:cs="Arial"/>
          <w:b/>
        </w:rPr>
        <w:t>00.6493.0002 “Δαπάνες ενίσχυσης των ΟΤΑ για την πολιτική προστασία – πυροπροστασία”</w:t>
      </w:r>
      <w:r w:rsidRPr="002D164B">
        <w:rPr>
          <w:rFonts w:ascii="Arial Narrow" w:hAnsi="Arial Narrow"/>
          <w:b/>
        </w:rPr>
        <w:t xml:space="preserve"> του προϋπολογισμού της ΠΕΔΑ του οικονομικού έτους 2021.</w:t>
      </w:r>
    </w:p>
    <w:p w14:paraId="35533CA4" w14:textId="77777777" w:rsidR="002B6700" w:rsidRDefault="002B6700" w:rsidP="002B6700">
      <w:pPr>
        <w:spacing w:line="360" w:lineRule="auto"/>
        <w:rPr>
          <w:rFonts w:ascii="Arial Narrow" w:hAnsi="Arial Narrow"/>
          <w:b/>
        </w:rPr>
      </w:pPr>
      <w:r>
        <w:rPr>
          <w:rFonts w:ascii="Arial Narrow" w:hAnsi="Arial Narrow"/>
          <w:b/>
        </w:rPr>
        <w:lastRenderedPageBreak/>
        <w:t>ΑΘΗΝΑ, 17/08/2021</w:t>
      </w:r>
    </w:p>
    <w:p w14:paraId="554A2662" w14:textId="77777777" w:rsidR="002B6700" w:rsidRDefault="002B6700" w:rsidP="002B6700">
      <w:pPr>
        <w:spacing w:line="360" w:lineRule="auto"/>
        <w:rPr>
          <w:rFonts w:ascii="Arial Narrow" w:hAnsi="Arial Narrow"/>
          <w:b/>
        </w:rPr>
      </w:pPr>
      <w:r>
        <w:rPr>
          <w:rFonts w:ascii="Arial Narrow" w:hAnsi="Arial Narrow"/>
          <w:b/>
        </w:rPr>
        <w:t>ΓΙΑ ΤΗΝ ΑΝΑΘΕΤΟΥΣΑ ΑΡΧΗ</w:t>
      </w:r>
    </w:p>
    <w:p w14:paraId="18AF7065" w14:textId="77777777" w:rsidR="00E8740F" w:rsidRDefault="00E8740F" w:rsidP="002B6700">
      <w:pPr>
        <w:spacing w:line="360" w:lineRule="auto"/>
        <w:rPr>
          <w:rFonts w:ascii="Arial Narrow" w:hAnsi="Arial Narrow"/>
          <w:b/>
        </w:rPr>
      </w:pPr>
    </w:p>
    <w:p w14:paraId="1D7790A9" w14:textId="77777777" w:rsidR="00E8740F" w:rsidRPr="00A81589" w:rsidRDefault="00E8740F" w:rsidP="002B6700">
      <w:pPr>
        <w:spacing w:line="360" w:lineRule="auto"/>
        <w:rPr>
          <w:rFonts w:ascii="Arial Narrow" w:hAnsi="Arial Narrow"/>
          <w:b/>
        </w:rPr>
      </w:pPr>
      <w:r>
        <w:rPr>
          <w:rFonts w:ascii="Arial Narrow" w:hAnsi="Arial Narrow"/>
          <w:b/>
        </w:rPr>
        <w:t>ΑΝΕΣΤΟΠΟΥΛΟΥ ΑΙΚΑΤΕΡΙΝΗ</w:t>
      </w:r>
    </w:p>
    <w:p w14:paraId="0EF55F31" w14:textId="77777777" w:rsidR="00FC052A" w:rsidRDefault="00FC052A" w:rsidP="00FC052A">
      <w:pPr>
        <w:spacing w:line="360" w:lineRule="auto"/>
        <w:rPr>
          <w:rFonts w:ascii="Arial Narrow" w:hAnsi="Arial Narrow" w:cs="Arial"/>
        </w:rPr>
      </w:pPr>
    </w:p>
    <w:p w14:paraId="76518C53" w14:textId="77777777" w:rsidR="00FC052A" w:rsidRDefault="00FC052A" w:rsidP="00FC052A">
      <w:pPr>
        <w:spacing w:line="360" w:lineRule="auto"/>
        <w:rPr>
          <w:rFonts w:ascii="Arial Narrow" w:hAnsi="Arial Narrow" w:cs="Arial"/>
        </w:rPr>
      </w:pPr>
    </w:p>
    <w:p w14:paraId="31814ED4" w14:textId="77777777" w:rsidR="00FC052A" w:rsidRDefault="00FC052A" w:rsidP="00FC052A">
      <w:pPr>
        <w:spacing w:line="360" w:lineRule="auto"/>
        <w:rPr>
          <w:rFonts w:ascii="Arial Narrow" w:hAnsi="Arial Narrow" w:cs="Arial"/>
        </w:rPr>
      </w:pPr>
    </w:p>
    <w:p w14:paraId="48B9EC76" w14:textId="77777777" w:rsidR="00FC052A" w:rsidRDefault="00FC052A" w:rsidP="00FC052A">
      <w:pPr>
        <w:spacing w:line="360" w:lineRule="auto"/>
        <w:rPr>
          <w:rFonts w:ascii="Arial Narrow" w:hAnsi="Arial Narrow" w:cs="Arial"/>
        </w:rPr>
      </w:pPr>
    </w:p>
    <w:sectPr w:rsidR="00FC052A" w:rsidSect="00D005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F1B0" w14:textId="77777777" w:rsidR="00051A3E" w:rsidRDefault="00051A3E" w:rsidP="00844F3E">
      <w:pPr>
        <w:spacing w:after="0" w:line="240" w:lineRule="auto"/>
      </w:pPr>
      <w:r>
        <w:separator/>
      </w:r>
    </w:p>
  </w:endnote>
  <w:endnote w:type="continuationSeparator" w:id="0">
    <w:p w14:paraId="7A716FA6" w14:textId="77777777" w:rsidR="00051A3E" w:rsidRDefault="00051A3E" w:rsidP="0084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Tahoma-Bold">
    <w:altName w:val="Tahoma"/>
    <w:panose1 w:val="00000000000000000000"/>
    <w:charset w:val="A1"/>
    <w:family w:val="auto"/>
    <w:notTrueType/>
    <w:pitch w:val="default"/>
    <w:sig w:usb0="00000081" w:usb1="00000000" w:usb2="00000000" w:usb3="00000000" w:csb0="00000008" w:csb1="00000000"/>
  </w:font>
  <w:font w:name="Arial Greek">
    <w:panose1 w:val="020B0604020202020204"/>
    <w:charset w:val="00"/>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57074"/>
      <w:docPartObj>
        <w:docPartGallery w:val="Page Numbers (Bottom of Page)"/>
        <w:docPartUnique/>
      </w:docPartObj>
    </w:sdtPr>
    <w:sdtEndPr>
      <w:rPr>
        <w:noProof/>
      </w:rPr>
    </w:sdtEndPr>
    <w:sdtContent>
      <w:p w14:paraId="6A4C788F" w14:textId="77777777" w:rsidR="00844F3E" w:rsidRDefault="00D00555">
        <w:pPr>
          <w:pStyle w:val="a6"/>
        </w:pPr>
        <w:r>
          <w:fldChar w:fldCharType="begin"/>
        </w:r>
        <w:r w:rsidR="00844F3E">
          <w:instrText xml:space="preserve"> PAGE   \* MERGEFORMAT </w:instrText>
        </w:r>
        <w:r>
          <w:fldChar w:fldCharType="separate"/>
        </w:r>
        <w:r w:rsidR="00E8740F">
          <w:rPr>
            <w:noProof/>
          </w:rPr>
          <w:t>4</w:t>
        </w:r>
        <w:r>
          <w:rPr>
            <w:noProof/>
          </w:rPr>
          <w:fldChar w:fldCharType="end"/>
        </w:r>
      </w:p>
    </w:sdtContent>
  </w:sdt>
  <w:p w14:paraId="12B9F166" w14:textId="77777777" w:rsidR="00844F3E" w:rsidRDefault="00844F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5B1E" w14:textId="77777777" w:rsidR="00051A3E" w:rsidRDefault="00051A3E" w:rsidP="00844F3E">
      <w:pPr>
        <w:spacing w:after="0" w:line="240" w:lineRule="auto"/>
      </w:pPr>
      <w:r>
        <w:separator/>
      </w:r>
    </w:p>
  </w:footnote>
  <w:footnote w:type="continuationSeparator" w:id="0">
    <w:p w14:paraId="4D757798" w14:textId="77777777" w:rsidR="00051A3E" w:rsidRDefault="00051A3E" w:rsidP="0084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5C6"/>
    <w:multiLevelType w:val="hybridMultilevel"/>
    <w:tmpl w:val="B6FEE79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FD93A9F"/>
    <w:multiLevelType w:val="multilevel"/>
    <w:tmpl w:val="6E9015B6"/>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1014066"/>
    <w:multiLevelType w:val="hybridMultilevel"/>
    <w:tmpl w:val="815AB8EE"/>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3DCF6D03"/>
    <w:multiLevelType w:val="hybridMultilevel"/>
    <w:tmpl w:val="D54423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A0F3F42"/>
    <w:multiLevelType w:val="hybridMultilevel"/>
    <w:tmpl w:val="E16207FA"/>
    <w:lvl w:ilvl="0" w:tplc="E0281DCE">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15:restartNumberingAfterBreak="0">
    <w:nsid w:val="68555790"/>
    <w:multiLevelType w:val="hybridMultilevel"/>
    <w:tmpl w:val="E3FA9D1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3E"/>
    <w:rsid w:val="00024FD7"/>
    <w:rsid w:val="00051A3E"/>
    <w:rsid w:val="000F43CD"/>
    <w:rsid w:val="00125768"/>
    <w:rsid w:val="00195420"/>
    <w:rsid w:val="001B5BA5"/>
    <w:rsid w:val="001F5D3C"/>
    <w:rsid w:val="002425A7"/>
    <w:rsid w:val="00262046"/>
    <w:rsid w:val="0029392B"/>
    <w:rsid w:val="002B6700"/>
    <w:rsid w:val="0033078E"/>
    <w:rsid w:val="003A0F68"/>
    <w:rsid w:val="00451518"/>
    <w:rsid w:val="00482199"/>
    <w:rsid w:val="00494DC7"/>
    <w:rsid w:val="004A4315"/>
    <w:rsid w:val="004B72D4"/>
    <w:rsid w:val="004D068A"/>
    <w:rsid w:val="005216E2"/>
    <w:rsid w:val="005E29DF"/>
    <w:rsid w:val="00691994"/>
    <w:rsid w:val="00700879"/>
    <w:rsid w:val="007C21EA"/>
    <w:rsid w:val="007D6CF2"/>
    <w:rsid w:val="00800845"/>
    <w:rsid w:val="00842BE6"/>
    <w:rsid w:val="00844F3E"/>
    <w:rsid w:val="00892223"/>
    <w:rsid w:val="00910C03"/>
    <w:rsid w:val="00B735A3"/>
    <w:rsid w:val="00BE0427"/>
    <w:rsid w:val="00CF72A6"/>
    <w:rsid w:val="00D00555"/>
    <w:rsid w:val="00D21029"/>
    <w:rsid w:val="00D37CF9"/>
    <w:rsid w:val="00D81ECE"/>
    <w:rsid w:val="00DB5113"/>
    <w:rsid w:val="00DF4C36"/>
    <w:rsid w:val="00E417C2"/>
    <w:rsid w:val="00E8740F"/>
    <w:rsid w:val="00F13F34"/>
    <w:rsid w:val="00FC05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7DAB"/>
  <w15:docId w15:val="{BF829922-ECAA-486E-A104-DB01FAC4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F3E"/>
    <w:pPr>
      <w:spacing w:after="200" w:line="276" w:lineRule="auto"/>
    </w:pPr>
    <w:rPr>
      <w:rFonts w:ascii="Calibri" w:eastAsia="Calibri" w:hAnsi="Calibri" w:cs="Times New Roman"/>
      <w:lang w:val="el-GR"/>
    </w:rPr>
  </w:style>
  <w:style w:type="paragraph" w:styleId="1">
    <w:name w:val="heading 1"/>
    <w:basedOn w:val="a"/>
    <w:link w:val="1Char"/>
    <w:uiPriority w:val="9"/>
    <w:qFormat/>
    <w:rsid w:val="00FC052A"/>
    <w:pPr>
      <w:widowControl w:val="0"/>
      <w:autoSpaceDE w:val="0"/>
      <w:autoSpaceDN w:val="0"/>
      <w:spacing w:before="92" w:after="0" w:line="240" w:lineRule="auto"/>
      <w:ind w:left="117"/>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44F3E"/>
    <w:rPr>
      <w:color w:val="0000FF"/>
      <w:u w:val="single"/>
    </w:rPr>
  </w:style>
  <w:style w:type="paragraph" w:styleId="a3">
    <w:name w:val="No Spacing"/>
    <w:uiPriority w:val="1"/>
    <w:qFormat/>
    <w:rsid w:val="00844F3E"/>
    <w:pPr>
      <w:spacing w:after="0" w:line="240" w:lineRule="auto"/>
    </w:pPr>
    <w:rPr>
      <w:rFonts w:ascii="Calibri" w:eastAsia="Calibri" w:hAnsi="Calibri" w:cs="Times New Roman"/>
      <w:lang w:val="el-GR"/>
    </w:rPr>
  </w:style>
  <w:style w:type="paragraph" w:styleId="a4">
    <w:name w:val="List Paragraph"/>
    <w:basedOn w:val="a"/>
    <w:link w:val="Char"/>
    <w:uiPriority w:val="99"/>
    <w:qFormat/>
    <w:rsid w:val="00844F3E"/>
    <w:pPr>
      <w:ind w:left="720"/>
      <w:contextualSpacing/>
    </w:pPr>
  </w:style>
  <w:style w:type="paragraph" w:styleId="a5">
    <w:name w:val="header"/>
    <w:basedOn w:val="a"/>
    <w:link w:val="Char0"/>
    <w:uiPriority w:val="99"/>
    <w:unhideWhenUsed/>
    <w:rsid w:val="00844F3E"/>
    <w:pPr>
      <w:tabs>
        <w:tab w:val="center" w:pos="4680"/>
        <w:tab w:val="right" w:pos="9360"/>
      </w:tabs>
      <w:spacing w:after="0" w:line="240" w:lineRule="auto"/>
    </w:pPr>
  </w:style>
  <w:style w:type="character" w:customStyle="1" w:styleId="Char0">
    <w:name w:val="Κεφαλίδα Char"/>
    <w:basedOn w:val="a0"/>
    <w:link w:val="a5"/>
    <w:uiPriority w:val="99"/>
    <w:rsid w:val="00844F3E"/>
    <w:rPr>
      <w:rFonts w:ascii="Calibri" w:eastAsia="Calibri" w:hAnsi="Calibri" w:cs="Times New Roman"/>
      <w:lang w:val="el-GR"/>
    </w:rPr>
  </w:style>
  <w:style w:type="paragraph" w:styleId="a6">
    <w:name w:val="footer"/>
    <w:basedOn w:val="a"/>
    <w:link w:val="Char1"/>
    <w:uiPriority w:val="99"/>
    <w:unhideWhenUsed/>
    <w:rsid w:val="00844F3E"/>
    <w:pPr>
      <w:tabs>
        <w:tab w:val="center" w:pos="4680"/>
        <w:tab w:val="right" w:pos="9360"/>
      </w:tabs>
      <w:spacing w:after="0" w:line="240" w:lineRule="auto"/>
    </w:pPr>
  </w:style>
  <w:style w:type="character" w:customStyle="1" w:styleId="Char1">
    <w:name w:val="Υποσέλιδο Char"/>
    <w:basedOn w:val="a0"/>
    <w:link w:val="a6"/>
    <w:uiPriority w:val="99"/>
    <w:rsid w:val="00844F3E"/>
    <w:rPr>
      <w:rFonts w:ascii="Calibri" w:eastAsia="Calibri" w:hAnsi="Calibri" w:cs="Times New Roman"/>
      <w:lang w:val="el-GR"/>
    </w:rPr>
  </w:style>
  <w:style w:type="character" w:customStyle="1" w:styleId="1Char">
    <w:name w:val="Επικεφαλίδα 1 Char"/>
    <w:basedOn w:val="a0"/>
    <w:link w:val="1"/>
    <w:uiPriority w:val="9"/>
    <w:rsid w:val="00FC052A"/>
    <w:rPr>
      <w:rFonts w:ascii="Arial" w:eastAsia="Arial" w:hAnsi="Arial" w:cs="Arial"/>
      <w:b/>
      <w:bCs/>
      <w:sz w:val="24"/>
      <w:szCs w:val="24"/>
      <w:lang w:val="el-GR"/>
    </w:rPr>
  </w:style>
  <w:style w:type="character" w:customStyle="1" w:styleId="Char">
    <w:name w:val="Παράγραφος λίστας Char"/>
    <w:link w:val="a4"/>
    <w:uiPriority w:val="99"/>
    <w:locked/>
    <w:rsid w:val="00FC052A"/>
    <w:rPr>
      <w:rFonts w:ascii="Calibri" w:eastAsia="Calibri" w:hAnsi="Calibri" w:cs="Times New Roman"/>
      <w:lang w:val="el-GR"/>
    </w:rPr>
  </w:style>
  <w:style w:type="paragraph" w:styleId="a7">
    <w:name w:val="Balloon Text"/>
    <w:basedOn w:val="a"/>
    <w:link w:val="Char2"/>
    <w:uiPriority w:val="99"/>
    <w:semiHidden/>
    <w:unhideWhenUsed/>
    <w:rsid w:val="00E8740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E8740F"/>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ttikis.gr"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dattiki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dattikis.gr" TargetMode="External"/><Relationship Id="rId4" Type="http://schemas.openxmlformats.org/officeDocument/2006/relationships/settings" Target="settings.xml"/><Relationship Id="rId9" Type="http://schemas.openxmlformats.org/officeDocument/2006/relationships/hyperlink" Target="mailto:info@pedattikis.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5975-554C-4C48-9984-FC4A4541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5461</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Venios</dc:creator>
  <cp:lastModifiedBy>ΜΠΟΥΤΣΙΚΑΚΗ ΑΝΑΣΤΑΣΙΑ ΜΑΡΙΑ</cp:lastModifiedBy>
  <cp:revision>2</cp:revision>
  <dcterms:created xsi:type="dcterms:W3CDTF">2021-08-17T13:35:00Z</dcterms:created>
  <dcterms:modified xsi:type="dcterms:W3CDTF">2021-08-17T13:35:00Z</dcterms:modified>
</cp:coreProperties>
</file>